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214D" w14:textId="2F903B11" w:rsidR="007A28FB" w:rsidRPr="00C415BB" w:rsidRDefault="00561F97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C415BB">
        <w:rPr>
          <w:b/>
        </w:rPr>
        <w:t xml:space="preserve">Modèle de délibération </w:t>
      </w:r>
      <w:r w:rsidR="008D0618" w:rsidRPr="00C415BB">
        <w:rPr>
          <w:b/>
        </w:rPr>
        <w:t xml:space="preserve">CPAS </w:t>
      </w:r>
    </w:p>
    <w:p w14:paraId="4697361A" w14:textId="77777777" w:rsidR="00EF24F2" w:rsidRPr="00C415BB" w:rsidRDefault="00C236F6" w:rsidP="00843B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</w:rPr>
      </w:pPr>
      <w:r w:rsidRPr="00C415BB">
        <w:rPr>
          <w:b/>
        </w:rPr>
        <w:t>Budget</w:t>
      </w:r>
    </w:p>
    <w:p w14:paraId="320366F4" w14:textId="353A75B7" w:rsidR="00FB19B5" w:rsidRPr="00C415BB" w:rsidRDefault="00C415BB">
      <w:r w:rsidRPr="00C415BB">
        <w:t>CPAS</w:t>
      </w:r>
      <w:r w:rsidR="0068229E" w:rsidRPr="00C415BB">
        <w:t xml:space="preserve"> DE xxx (nom</w:t>
      </w:r>
      <w:r w:rsidR="00047993" w:rsidRPr="00C415BB">
        <w:t>)</w:t>
      </w:r>
    </w:p>
    <w:p w14:paraId="47915A82" w14:textId="1EC2CC0B" w:rsidR="00561F97" w:rsidRPr="00FA2B58" w:rsidRDefault="00561F97">
      <w:r w:rsidRPr="00FA2B58">
        <w:t>SEANCE</w:t>
      </w:r>
      <w:r w:rsidR="000206B3" w:rsidRPr="00FA2B58">
        <w:t xml:space="preserve"> </w:t>
      </w:r>
      <w:r w:rsidRPr="00FA2B58">
        <w:t xml:space="preserve">DU </w:t>
      </w:r>
      <w:r w:rsidR="00843B2D" w:rsidRPr="00FA2B58">
        <w:t>xx-xx-</w:t>
      </w:r>
      <w:proofErr w:type="spellStart"/>
      <w:r w:rsidR="00843B2D" w:rsidRPr="00FA2B58">
        <w:t>xxx</w:t>
      </w:r>
      <w:r w:rsidR="00FB7C38" w:rsidRPr="00FA2B58">
        <w:t>x</w:t>
      </w:r>
      <w:proofErr w:type="spellEnd"/>
      <w:r w:rsidR="00843B2D" w:rsidRPr="00FA2B58">
        <w:t xml:space="preserve"> </w:t>
      </w:r>
      <w:r w:rsidRPr="00FA2B58">
        <w:t>(date)</w:t>
      </w:r>
    </w:p>
    <w:p w14:paraId="69BE802E" w14:textId="68CD032B" w:rsidR="00561F97" w:rsidRPr="00123CDF" w:rsidRDefault="005C6DB3" w:rsidP="00123CDF">
      <w:pPr>
        <w:tabs>
          <w:tab w:val="left" w:pos="3119"/>
        </w:tabs>
        <w:ind w:left="3119" w:hanging="3119"/>
      </w:pPr>
      <w:r w:rsidRPr="003E0A7F">
        <w:t>MEMBRES PRESENTS (nombre) :</w:t>
      </w:r>
      <w:r w:rsidRPr="003E0A7F">
        <w:tab/>
      </w:r>
      <w:r w:rsidR="00561F97" w:rsidRPr="003E0A7F">
        <w:t>Mr/ Mme… bourgmestre</w:t>
      </w:r>
      <w:r w:rsidR="00FA2B58" w:rsidRPr="003E0A7F">
        <w:br/>
        <w:t>Mr/Mme … président</w:t>
      </w:r>
      <w:r w:rsidR="007402A4">
        <w:t>(e)</w:t>
      </w:r>
      <w:r w:rsidR="00561F97" w:rsidRPr="003E0A7F">
        <w:br/>
        <w:t xml:space="preserve">Mr/Mme... </w:t>
      </w:r>
      <w:r w:rsidR="009E41BB" w:rsidRPr="003E0A7F">
        <w:t>conseillers</w:t>
      </w:r>
      <w:r w:rsidR="00561F97" w:rsidRPr="003E0A7F">
        <w:br/>
      </w:r>
      <w:r w:rsidR="00561F97" w:rsidRPr="00123CDF">
        <w:t xml:space="preserve">Mr/Mme … </w:t>
      </w:r>
      <w:r w:rsidR="005D2F86" w:rsidRPr="00123CDF">
        <w:t>directeur général</w:t>
      </w:r>
      <w:r w:rsidR="00F57374" w:rsidRPr="00123CDF">
        <w:t>/directrice générale</w:t>
      </w:r>
      <w:r w:rsidR="00561F97" w:rsidRPr="00123CDF">
        <w:t xml:space="preserve"> </w:t>
      </w:r>
    </w:p>
    <w:p w14:paraId="11958057" w14:textId="7A234C69" w:rsidR="001F3949" w:rsidRDefault="001F3949" w:rsidP="00561F97">
      <w:pPr>
        <w:tabs>
          <w:tab w:val="left" w:pos="3119"/>
        </w:tabs>
        <w:ind w:left="3119" w:hanging="3119"/>
      </w:pPr>
      <w:r>
        <w:t>INVITE(S) :</w:t>
      </w:r>
    </w:p>
    <w:p w14:paraId="4C485CE5" w14:textId="37374BC2" w:rsidR="00843B2D" w:rsidRPr="00123CDF" w:rsidRDefault="00843B2D" w:rsidP="00561F97">
      <w:pPr>
        <w:tabs>
          <w:tab w:val="left" w:pos="3119"/>
        </w:tabs>
        <w:ind w:left="3119" w:hanging="3119"/>
      </w:pPr>
      <w:r w:rsidRPr="00123CDF">
        <w:t>EXCUSE</w:t>
      </w:r>
      <w:r w:rsidR="001F3949">
        <w:t>(</w:t>
      </w:r>
      <w:r w:rsidRPr="00123CDF">
        <w:t>S</w:t>
      </w:r>
      <w:r w:rsidR="001F3949">
        <w:t xml:space="preserve">) </w:t>
      </w:r>
      <w:r w:rsidRPr="00123CDF">
        <w:t>:</w:t>
      </w:r>
    </w:p>
    <w:p w14:paraId="0F20A485" w14:textId="77777777" w:rsidR="00FB19B5" w:rsidRPr="00C415BB" w:rsidRDefault="00FB19B5" w:rsidP="00FB19B5">
      <w:pPr>
        <w:tabs>
          <w:tab w:val="left" w:pos="3119"/>
        </w:tabs>
        <w:ind w:left="3119" w:hanging="3119"/>
        <w:rPr>
          <w:highlight w:val="yellow"/>
        </w:rPr>
      </w:pPr>
    </w:p>
    <w:p w14:paraId="7254484C" w14:textId="5BDB028B" w:rsidR="00843B2D" w:rsidRPr="00123CDF" w:rsidRDefault="00843B2D" w:rsidP="00561F97">
      <w:pPr>
        <w:tabs>
          <w:tab w:val="left" w:pos="3119"/>
        </w:tabs>
        <w:ind w:left="3119" w:hanging="3119"/>
        <w:rPr>
          <w:b/>
        </w:rPr>
      </w:pPr>
      <w:r w:rsidRPr="00123CDF">
        <w:rPr>
          <w:b/>
        </w:rPr>
        <w:t>OBJET : BUDGE</w:t>
      </w:r>
      <w:r w:rsidR="00330B27" w:rsidRPr="00123CDF">
        <w:rPr>
          <w:b/>
        </w:rPr>
        <w:t xml:space="preserve">T - </w:t>
      </w:r>
      <w:r w:rsidRPr="00123CDF">
        <w:rPr>
          <w:b/>
        </w:rPr>
        <w:t xml:space="preserve">EXERCICE </w:t>
      </w:r>
      <w:proofErr w:type="spellStart"/>
      <w:r w:rsidRPr="00123CDF">
        <w:rPr>
          <w:b/>
        </w:rPr>
        <w:t>xxx</w:t>
      </w:r>
      <w:r w:rsidR="00A15675">
        <w:rPr>
          <w:b/>
        </w:rPr>
        <w:t>x</w:t>
      </w:r>
      <w:proofErr w:type="spellEnd"/>
    </w:p>
    <w:p w14:paraId="26667E7A" w14:textId="77777777" w:rsidR="006B7AE3" w:rsidRPr="00C415BB" w:rsidRDefault="006B7AE3" w:rsidP="00561F97">
      <w:pPr>
        <w:tabs>
          <w:tab w:val="left" w:pos="3119"/>
        </w:tabs>
        <w:ind w:left="3119" w:hanging="3119"/>
        <w:rPr>
          <w:highlight w:val="yellow"/>
        </w:rPr>
      </w:pPr>
    </w:p>
    <w:p w14:paraId="450ED354" w14:textId="44DB0B69" w:rsidR="00843B2D" w:rsidRPr="00123CDF" w:rsidRDefault="00843B2D" w:rsidP="00561F97">
      <w:pPr>
        <w:tabs>
          <w:tab w:val="left" w:pos="3119"/>
        </w:tabs>
        <w:ind w:left="3119" w:hanging="3119"/>
      </w:pPr>
      <w:r w:rsidRPr="00123CDF">
        <w:t xml:space="preserve">LE CONSEIL </w:t>
      </w:r>
      <w:r w:rsidR="00123CDF" w:rsidRPr="00123CDF">
        <w:t>DE L’ACTION SOCIALE</w:t>
      </w:r>
      <w:r w:rsidRPr="00123CDF">
        <w:t>,</w:t>
      </w:r>
    </w:p>
    <w:p w14:paraId="64CE2284" w14:textId="77777777" w:rsidR="00843B2D" w:rsidRPr="00C415BB" w:rsidRDefault="00843B2D" w:rsidP="00561F97">
      <w:pPr>
        <w:tabs>
          <w:tab w:val="left" w:pos="3119"/>
        </w:tabs>
        <w:ind w:left="3119" w:hanging="3119"/>
        <w:rPr>
          <w:highlight w:val="yellow"/>
        </w:rPr>
      </w:pPr>
    </w:p>
    <w:p w14:paraId="13482D9E" w14:textId="4C162326" w:rsidR="00123CDF" w:rsidRPr="00216EB7" w:rsidRDefault="00BD719F" w:rsidP="008B76D8">
      <w:pPr>
        <w:tabs>
          <w:tab w:val="left" w:pos="0"/>
        </w:tabs>
      </w:pPr>
      <w:r w:rsidRPr="00216EB7">
        <w:t>Vu l</w:t>
      </w:r>
      <w:r w:rsidR="00123CDF" w:rsidRPr="00216EB7">
        <w:t xml:space="preserve">a loi </w:t>
      </w:r>
      <w:r w:rsidR="0024428A" w:rsidRPr="00216EB7">
        <w:t xml:space="preserve">du 8 juillet 1976 </w:t>
      </w:r>
      <w:r w:rsidR="00123CDF" w:rsidRPr="00216EB7">
        <w:t>organique des centres</w:t>
      </w:r>
      <w:r w:rsidR="00E602D5">
        <w:t xml:space="preserve"> public</w:t>
      </w:r>
      <w:r w:rsidR="006302BD">
        <w:t>s</w:t>
      </w:r>
      <w:r w:rsidR="00216EB7">
        <w:t xml:space="preserve"> </w:t>
      </w:r>
      <w:r w:rsidR="00E602D5">
        <w:t>d’action sociale, les articles</w:t>
      </w:r>
      <w:r w:rsidR="003F2D3D">
        <w:t xml:space="preserve"> </w:t>
      </w:r>
      <w:r w:rsidR="00216EB7" w:rsidRPr="00216EB7">
        <w:t xml:space="preserve">33 et 88 ; </w:t>
      </w:r>
      <w:r w:rsidR="00123CDF" w:rsidRPr="00216EB7">
        <w:t xml:space="preserve"> </w:t>
      </w:r>
    </w:p>
    <w:p w14:paraId="3FDE7697" w14:textId="53172EF3" w:rsidR="007329E2" w:rsidRPr="00273391" w:rsidRDefault="00843B2D" w:rsidP="008B76D8">
      <w:pPr>
        <w:tabs>
          <w:tab w:val="left" w:pos="0"/>
        </w:tabs>
      </w:pPr>
      <w:r w:rsidRPr="00273391">
        <w:t>Vu</w:t>
      </w:r>
      <w:r w:rsidR="008B76D8" w:rsidRPr="00273391">
        <w:t xml:space="preserve"> l’arrêté du Gouvernement wallon du 5 juillet 2007 portant le règlement général de la comptabilité communale</w:t>
      </w:r>
      <w:r w:rsidR="007329E2" w:rsidRPr="00273391">
        <w:t>, en exécution de l’article L1315-1 du Code de la Démocratie locale et de la Décentralisation ;</w:t>
      </w:r>
    </w:p>
    <w:p w14:paraId="128FB2E5" w14:textId="323B2AF1" w:rsidR="00273391" w:rsidRPr="009B2F23" w:rsidRDefault="00273391" w:rsidP="009B2F23">
      <w:pPr>
        <w:tabs>
          <w:tab w:val="left" w:pos="0"/>
        </w:tabs>
        <w:jc w:val="both"/>
      </w:pPr>
      <w:r w:rsidRPr="003F2D3D">
        <w:t>Vu l’arrêté du Gouvernement wallon du 17 janvier 2008 adoptant le règlement général de la comptabilité aux CPAS ;</w:t>
      </w:r>
    </w:p>
    <w:p w14:paraId="547856F8" w14:textId="624D33AE" w:rsidR="0002729D" w:rsidRPr="00A15675" w:rsidRDefault="0002729D" w:rsidP="00A15675">
      <w:pPr>
        <w:tabs>
          <w:tab w:val="left" w:pos="3119"/>
        </w:tabs>
        <w:ind w:left="3119" w:hanging="3119"/>
      </w:pPr>
      <w:r w:rsidRPr="00A15675">
        <w:t xml:space="preserve">Vu le projet de budget </w:t>
      </w:r>
      <w:proofErr w:type="spellStart"/>
      <w:proofErr w:type="gramStart"/>
      <w:r w:rsidR="00A15675">
        <w:t>xxxx</w:t>
      </w:r>
      <w:proofErr w:type="spellEnd"/>
      <w:r w:rsidR="00862D4E" w:rsidRPr="00A15675">
        <w:t>;</w:t>
      </w:r>
      <w:proofErr w:type="gramEnd"/>
    </w:p>
    <w:p w14:paraId="27AD5950" w14:textId="0B507F12" w:rsidR="00587902" w:rsidRDefault="00587902" w:rsidP="00587902">
      <w:pPr>
        <w:tabs>
          <w:tab w:val="left" w:pos="0"/>
        </w:tabs>
      </w:pPr>
      <w:r w:rsidRPr="00273391">
        <w:t>Vu le rapport (favorable</w:t>
      </w:r>
      <w:r w:rsidR="00B0799E" w:rsidRPr="00273391">
        <w:t>/défavorable/…</w:t>
      </w:r>
      <w:r w:rsidRPr="00273391">
        <w:t>) de la Commission visée à l’article 12 du Règlement généra</w:t>
      </w:r>
      <w:r w:rsidR="00862D4E" w:rsidRPr="00273391">
        <w:t xml:space="preserve">l de la </w:t>
      </w:r>
      <w:r w:rsidR="00D62971" w:rsidRPr="00273391">
        <w:t xml:space="preserve">Comptabilité </w:t>
      </w:r>
      <w:r w:rsidR="00273391" w:rsidRPr="00273391">
        <w:t>adapté aux CPAS</w:t>
      </w:r>
      <w:r w:rsidR="00862D4E" w:rsidRPr="00273391">
        <w:t> ;</w:t>
      </w:r>
    </w:p>
    <w:p w14:paraId="0910FC89" w14:textId="77777777" w:rsidR="00843B2D" w:rsidRPr="00EC2FF4" w:rsidRDefault="00843B2D" w:rsidP="00561F97">
      <w:pPr>
        <w:tabs>
          <w:tab w:val="left" w:pos="3119"/>
        </w:tabs>
        <w:ind w:left="3119" w:hanging="3119"/>
      </w:pPr>
      <w:r w:rsidRPr="00EC2FF4">
        <w:t>Attendu que</w:t>
      </w:r>
      <w:r w:rsidR="00F411DB" w:rsidRPr="00EC2FF4">
        <w:t xml:space="preserve"> </w:t>
      </w:r>
      <w:r w:rsidR="00A356B4" w:rsidRPr="00EC2FF4">
        <w:t>(</w:t>
      </w:r>
      <w:r w:rsidR="00A356B4" w:rsidRPr="00EC2FF4">
        <w:rPr>
          <w:i/>
        </w:rPr>
        <w:t>éléments de procédure</w:t>
      </w:r>
      <w:r w:rsidR="00A356B4" w:rsidRPr="00EC2FF4">
        <w:t>)</w:t>
      </w:r>
    </w:p>
    <w:p w14:paraId="11410E14" w14:textId="4CC76DBF" w:rsidR="009D016F" w:rsidRPr="000E23E9" w:rsidRDefault="009D016F" w:rsidP="00905300">
      <w:pPr>
        <w:tabs>
          <w:tab w:val="left" w:pos="3119"/>
        </w:tabs>
        <w:jc w:val="both"/>
        <w:rPr>
          <w:bCs/>
        </w:rPr>
      </w:pPr>
      <w:r w:rsidRPr="000E23E9">
        <w:rPr>
          <w:bCs/>
        </w:rPr>
        <w:t xml:space="preserve">Attendu que le </w:t>
      </w:r>
      <w:r w:rsidR="00AC7235" w:rsidRPr="000E23E9">
        <w:rPr>
          <w:bCs/>
        </w:rPr>
        <w:t>bureau permanent</w:t>
      </w:r>
      <w:r w:rsidRPr="000E23E9">
        <w:rPr>
          <w:bCs/>
        </w:rPr>
        <w:t xml:space="preserve"> veillera, en application de</w:t>
      </w:r>
      <w:r w:rsidR="00AC7235" w:rsidRPr="000E23E9">
        <w:rPr>
          <w:bCs/>
        </w:rPr>
        <w:t xml:space="preserve"> </w:t>
      </w:r>
      <w:r w:rsidR="00F1112E" w:rsidRPr="000E23E9">
        <w:rPr>
          <w:bCs/>
        </w:rPr>
        <w:t>l’article 89bis de la loi organique du 8 juillet 1976</w:t>
      </w:r>
      <w:r w:rsidRPr="000E23E9">
        <w:rPr>
          <w:bCs/>
        </w:rPr>
        <w:t>, à la communication du présent budget aux organisations syndicales représentative</w:t>
      </w:r>
      <w:r w:rsidR="0073505A" w:rsidRPr="000E23E9">
        <w:rPr>
          <w:bCs/>
        </w:rPr>
        <w:t xml:space="preserve">s, </w:t>
      </w:r>
      <w:r w:rsidRPr="000E23E9">
        <w:rPr>
          <w:bCs/>
        </w:rPr>
        <w:t>ainsi qu’à l’organisation, sur demande desdites organisations syndicales, d’une séance d’information présentant et expliquant le présent budget</w:t>
      </w:r>
      <w:r w:rsidR="00905300" w:rsidRPr="000E23E9">
        <w:rPr>
          <w:bCs/>
        </w:rPr>
        <w:t> ;</w:t>
      </w:r>
    </w:p>
    <w:p w14:paraId="07C5D8EE" w14:textId="0B6727F8" w:rsidR="00FA11D1" w:rsidRPr="004F067B" w:rsidRDefault="00FA11D1" w:rsidP="00905300">
      <w:pPr>
        <w:tabs>
          <w:tab w:val="left" w:pos="3119"/>
        </w:tabs>
        <w:jc w:val="both"/>
        <w:rPr>
          <w:bCs/>
        </w:rPr>
      </w:pPr>
      <w:r w:rsidRPr="004F067B">
        <w:rPr>
          <w:bCs/>
        </w:rPr>
        <w:t xml:space="preserve">Attendu que le rapport annuel sur l’ensemble des synergies existantes et à développer entre la commune et le CPAS a bien été adopté conformément à l’article </w:t>
      </w:r>
      <w:r w:rsidR="0092225E" w:rsidRPr="004F067B">
        <w:rPr>
          <w:bCs/>
        </w:rPr>
        <w:t xml:space="preserve">26bis de la loi </w:t>
      </w:r>
      <w:r w:rsidR="004F067B" w:rsidRPr="004F067B">
        <w:rPr>
          <w:bCs/>
        </w:rPr>
        <w:t>organique du 8 juillet 1976</w:t>
      </w:r>
      <w:r w:rsidRPr="004F067B">
        <w:t xml:space="preserve"> </w:t>
      </w:r>
      <w:r w:rsidRPr="004F067B">
        <w:rPr>
          <w:bCs/>
        </w:rPr>
        <w:t>;</w:t>
      </w:r>
    </w:p>
    <w:p w14:paraId="4C1FD6C3" w14:textId="77777777" w:rsidR="007138DB" w:rsidRPr="004F067B" w:rsidRDefault="00F411DB" w:rsidP="006B7AE3">
      <w:pPr>
        <w:tabs>
          <w:tab w:val="left" w:pos="3119"/>
        </w:tabs>
        <w:ind w:left="3119" w:hanging="3119"/>
      </w:pPr>
      <w:r w:rsidRPr="004F067B">
        <w:lastRenderedPageBreak/>
        <w:t>Considérant (</w:t>
      </w:r>
      <w:r w:rsidRPr="004F067B">
        <w:rPr>
          <w:i/>
        </w:rPr>
        <w:t>pourquoi, raison d’être de la décision</w:t>
      </w:r>
      <w:r w:rsidRPr="004F067B">
        <w:t>)</w:t>
      </w:r>
    </w:p>
    <w:p w14:paraId="7C7EC86F" w14:textId="55821575" w:rsidR="00843B2D" w:rsidRPr="004F067B" w:rsidRDefault="00843B2D" w:rsidP="00561F97">
      <w:pPr>
        <w:tabs>
          <w:tab w:val="left" w:pos="3119"/>
        </w:tabs>
        <w:ind w:left="3119" w:hanging="3119"/>
      </w:pPr>
      <w:r w:rsidRPr="004F067B">
        <w:t xml:space="preserve">Après en avoir délibéré </w:t>
      </w:r>
      <w:r w:rsidRPr="005F2C42">
        <w:rPr>
          <w:b/>
          <w:bCs/>
        </w:rPr>
        <w:t xml:space="preserve">en séance </w:t>
      </w:r>
      <w:r w:rsidR="004F067B" w:rsidRPr="005F2C42">
        <w:rPr>
          <w:b/>
          <w:bCs/>
        </w:rPr>
        <w:t>à huis-clos</w:t>
      </w:r>
      <w:r w:rsidRPr="004F067B">
        <w:t>,</w:t>
      </w:r>
    </w:p>
    <w:p w14:paraId="26DC431C" w14:textId="77777777" w:rsidR="00FF309E" w:rsidRPr="00C415BB" w:rsidRDefault="00FF309E" w:rsidP="00561F97">
      <w:pPr>
        <w:tabs>
          <w:tab w:val="left" w:pos="3119"/>
        </w:tabs>
        <w:ind w:left="3119" w:hanging="3119"/>
        <w:rPr>
          <w:highlight w:val="yellow"/>
        </w:rPr>
      </w:pPr>
    </w:p>
    <w:p w14:paraId="6B075B84" w14:textId="77777777" w:rsidR="00843B2D" w:rsidRPr="004F067B" w:rsidRDefault="006B7AE3" w:rsidP="006B7AE3">
      <w:pPr>
        <w:tabs>
          <w:tab w:val="left" w:pos="3119"/>
        </w:tabs>
        <w:ind w:left="3119" w:hanging="3119"/>
        <w:jc w:val="center"/>
      </w:pPr>
      <w:r w:rsidRPr="004F067B">
        <w:t>DECIDE</w:t>
      </w:r>
    </w:p>
    <w:p w14:paraId="144EC8B3" w14:textId="77777777" w:rsidR="00843B2D" w:rsidRPr="004F067B" w:rsidRDefault="00843B2D" w:rsidP="00561F97">
      <w:pPr>
        <w:tabs>
          <w:tab w:val="left" w:pos="3119"/>
        </w:tabs>
        <w:ind w:left="3119" w:hanging="3119"/>
      </w:pPr>
      <w:r w:rsidRPr="004F067B">
        <w:t xml:space="preserve">À l’unanimité des membres présents </w:t>
      </w:r>
      <w:r w:rsidR="006B7AE3" w:rsidRPr="004F067B">
        <w:t>(</w:t>
      </w:r>
      <w:r w:rsidRPr="004F067B">
        <w:rPr>
          <w:i/>
        </w:rPr>
        <w:t>OU par xxx oui et xx</w:t>
      </w:r>
      <w:r w:rsidR="006B7AE3" w:rsidRPr="004F067B">
        <w:rPr>
          <w:i/>
        </w:rPr>
        <w:t xml:space="preserve">x non </w:t>
      </w:r>
      <w:r w:rsidR="00005324" w:rsidRPr="004F067B">
        <w:rPr>
          <w:i/>
        </w:rPr>
        <w:t xml:space="preserve">et xxx abstentions </w:t>
      </w:r>
      <w:r w:rsidR="006B7AE3" w:rsidRPr="004F067B">
        <w:rPr>
          <w:i/>
        </w:rPr>
        <w:t xml:space="preserve">- </w:t>
      </w:r>
      <w:r w:rsidR="00CB7D77" w:rsidRPr="004F067B">
        <w:rPr>
          <w:i/>
        </w:rPr>
        <w:t>nombre de voix</w:t>
      </w:r>
      <w:r w:rsidRPr="004F067B">
        <w:t>) :</w:t>
      </w:r>
    </w:p>
    <w:p w14:paraId="2D762450" w14:textId="77777777" w:rsidR="00843B2D" w:rsidRPr="004F067B" w:rsidRDefault="00843B2D" w:rsidP="00561F97">
      <w:pPr>
        <w:tabs>
          <w:tab w:val="left" w:pos="3119"/>
        </w:tabs>
        <w:ind w:left="3119" w:hanging="3119"/>
        <w:rPr>
          <w:b/>
          <w:u w:val="single"/>
        </w:rPr>
      </w:pPr>
      <w:r w:rsidRPr="004F067B">
        <w:rPr>
          <w:b/>
          <w:u w:val="single"/>
        </w:rPr>
        <w:t>Art. 1</w:t>
      </w:r>
      <w:r w:rsidRPr="004F067B">
        <w:rPr>
          <w:b/>
          <w:u w:val="single"/>
          <w:vertAlign w:val="superscript"/>
        </w:rPr>
        <w:t>er</w:t>
      </w:r>
    </w:p>
    <w:p w14:paraId="285BEE20" w14:textId="6B91E64F" w:rsidR="00843B2D" w:rsidRPr="008573B4" w:rsidRDefault="000206B3" w:rsidP="00E8036B">
      <w:r w:rsidRPr="008573B4">
        <w:t>D’a</w:t>
      </w:r>
      <w:r w:rsidR="004161BE" w:rsidRPr="008573B4">
        <w:t>r</w:t>
      </w:r>
      <w:r w:rsidRPr="008573B4">
        <w:t>rêter</w:t>
      </w:r>
      <w:r w:rsidR="004161BE" w:rsidRPr="008573B4">
        <w:t>, comme suit, l</w:t>
      </w:r>
      <w:r w:rsidR="00A642C0" w:rsidRPr="008573B4">
        <w:t xml:space="preserve">e budget </w:t>
      </w:r>
      <w:r w:rsidR="00E8036B" w:rsidRPr="008573B4">
        <w:t xml:space="preserve">de l’exercice </w:t>
      </w:r>
      <w:proofErr w:type="spellStart"/>
      <w:r w:rsidR="00E8036B" w:rsidRPr="008573B4">
        <w:t>xxx</w:t>
      </w:r>
      <w:r w:rsidR="004A5E16" w:rsidRPr="008573B4">
        <w:t>x</w:t>
      </w:r>
      <w:proofErr w:type="spellEnd"/>
      <w:r w:rsidR="00E8036B" w:rsidRPr="008573B4">
        <w:t xml:space="preserve"> :</w:t>
      </w:r>
    </w:p>
    <w:p w14:paraId="69CB0C07" w14:textId="77777777" w:rsidR="00AF3237" w:rsidRPr="008573B4" w:rsidRDefault="00AF3237" w:rsidP="00E8036B">
      <w:r w:rsidRPr="008573B4">
        <w:t>1</w:t>
      </w:r>
      <w:r w:rsidR="00560CE8" w:rsidRPr="008573B4">
        <w:t>.</w:t>
      </w:r>
      <w:r w:rsidRPr="008573B4">
        <w:t xml:space="preserve"> Tableau récapitulatif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2583"/>
      </w:tblGrid>
      <w:tr w:rsidR="008B3743" w:rsidRPr="008573B4" w14:paraId="34254DFD" w14:textId="77777777" w:rsidTr="00AF3237">
        <w:tc>
          <w:tcPr>
            <w:tcW w:w="4077" w:type="dxa"/>
          </w:tcPr>
          <w:p w14:paraId="2D99508B" w14:textId="77777777" w:rsidR="008B3743" w:rsidRPr="008573B4" w:rsidRDefault="008B3743" w:rsidP="007329E2">
            <w:pPr>
              <w:spacing w:line="360" w:lineRule="auto"/>
              <w:rPr>
                <w:lang w:val="fr-FR"/>
              </w:rPr>
            </w:pPr>
          </w:p>
        </w:tc>
        <w:tc>
          <w:tcPr>
            <w:tcW w:w="2552" w:type="dxa"/>
          </w:tcPr>
          <w:p w14:paraId="6DB3C2D4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  <w:r w:rsidRPr="008573B4">
              <w:rPr>
                <w:b/>
                <w:lang w:val="fr-FR"/>
              </w:rPr>
              <w:t>Service ordinaire</w:t>
            </w:r>
          </w:p>
        </w:tc>
        <w:tc>
          <w:tcPr>
            <w:tcW w:w="2583" w:type="dxa"/>
          </w:tcPr>
          <w:p w14:paraId="24463328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  <w:r w:rsidRPr="008573B4">
              <w:rPr>
                <w:b/>
                <w:lang w:val="fr-FR"/>
              </w:rPr>
              <w:t>Service extraordinaire</w:t>
            </w:r>
          </w:p>
        </w:tc>
      </w:tr>
      <w:tr w:rsidR="008B3743" w:rsidRPr="008573B4" w14:paraId="3DD336A6" w14:textId="77777777" w:rsidTr="00AF3237">
        <w:tc>
          <w:tcPr>
            <w:tcW w:w="4077" w:type="dxa"/>
          </w:tcPr>
          <w:p w14:paraId="162DAF31" w14:textId="77777777" w:rsidR="008B3743" w:rsidRPr="008573B4" w:rsidRDefault="008B3743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Recettes exercice proprement dit</w:t>
            </w:r>
          </w:p>
        </w:tc>
        <w:tc>
          <w:tcPr>
            <w:tcW w:w="2552" w:type="dxa"/>
          </w:tcPr>
          <w:p w14:paraId="71A69AD4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1F8EA16B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8B3743" w:rsidRPr="008573B4" w14:paraId="56DD85F2" w14:textId="77777777" w:rsidTr="00AF3237">
        <w:tc>
          <w:tcPr>
            <w:tcW w:w="4077" w:type="dxa"/>
          </w:tcPr>
          <w:p w14:paraId="6AE461A8" w14:textId="77777777" w:rsidR="008B3743" w:rsidRPr="008573B4" w:rsidRDefault="00FF309E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 xml:space="preserve">Dépenses </w:t>
            </w:r>
            <w:r w:rsidR="008B3743" w:rsidRPr="008573B4">
              <w:rPr>
                <w:lang w:val="fr-FR"/>
              </w:rPr>
              <w:t>exercice proprement dit</w:t>
            </w:r>
          </w:p>
        </w:tc>
        <w:tc>
          <w:tcPr>
            <w:tcW w:w="2552" w:type="dxa"/>
          </w:tcPr>
          <w:p w14:paraId="568364B0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09BA9B1E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8B3743" w:rsidRPr="008573B4" w14:paraId="1A8BDF96" w14:textId="77777777" w:rsidTr="00AF3237">
        <w:tc>
          <w:tcPr>
            <w:tcW w:w="4077" w:type="dxa"/>
          </w:tcPr>
          <w:p w14:paraId="0B6869A9" w14:textId="77777777" w:rsidR="008B3743" w:rsidRPr="008573B4" w:rsidRDefault="008B3743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Boni / Mali exercice proprement dit</w:t>
            </w:r>
          </w:p>
        </w:tc>
        <w:tc>
          <w:tcPr>
            <w:tcW w:w="2552" w:type="dxa"/>
          </w:tcPr>
          <w:p w14:paraId="3FAA3C94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00E2DED9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AF3237" w:rsidRPr="008573B4" w14:paraId="7C3D78AF" w14:textId="77777777" w:rsidTr="00AF3237">
        <w:tc>
          <w:tcPr>
            <w:tcW w:w="4077" w:type="dxa"/>
          </w:tcPr>
          <w:p w14:paraId="030D2C2E" w14:textId="77777777" w:rsidR="00AF3237" w:rsidRPr="008573B4" w:rsidRDefault="00AF3237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Recettes exercices antérieurs</w:t>
            </w:r>
          </w:p>
        </w:tc>
        <w:tc>
          <w:tcPr>
            <w:tcW w:w="2552" w:type="dxa"/>
          </w:tcPr>
          <w:p w14:paraId="2B647F8C" w14:textId="77777777" w:rsidR="00AF3237" w:rsidRPr="008573B4" w:rsidRDefault="00AF3237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497DDABE" w14:textId="77777777" w:rsidR="00AF3237" w:rsidRPr="008573B4" w:rsidRDefault="00AF3237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AF3237" w:rsidRPr="008573B4" w14:paraId="7A3CF88B" w14:textId="77777777" w:rsidTr="00AF3237">
        <w:tc>
          <w:tcPr>
            <w:tcW w:w="4077" w:type="dxa"/>
          </w:tcPr>
          <w:p w14:paraId="5D4BC902" w14:textId="77777777" w:rsidR="00AF3237" w:rsidRPr="008573B4" w:rsidRDefault="00AF3237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Dépenses exercices antérieurs</w:t>
            </w:r>
          </w:p>
        </w:tc>
        <w:tc>
          <w:tcPr>
            <w:tcW w:w="2552" w:type="dxa"/>
          </w:tcPr>
          <w:p w14:paraId="3F6B403F" w14:textId="77777777" w:rsidR="00AF3237" w:rsidRPr="008573B4" w:rsidRDefault="00AF3237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108C87A8" w14:textId="77777777" w:rsidR="00AF3237" w:rsidRPr="008573B4" w:rsidRDefault="00AF3237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AF3237" w:rsidRPr="008573B4" w14:paraId="5164442F" w14:textId="77777777" w:rsidTr="00AF3237">
        <w:tc>
          <w:tcPr>
            <w:tcW w:w="4077" w:type="dxa"/>
          </w:tcPr>
          <w:p w14:paraId="1017D566" w14:textId="77777777" w:rsidR="00AF3237" w:rsidRPr="008573B4" w:rsidRDefault="00AF3237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Prélèvements en recettes</w:t>
            </w:r>
          </w:p>
        </w:tc>
        <w:tc>
          <w:tcPr>
            <w:tcW w:w="2552" w:type="dxa"/>
          </w:tcPr>
          <w:p w14:paraId="7D6268EB" w14:textId="77777777" w:rsidR="00AF3237" w:rsidRPr="008573B4" w:rsidRDefault="00AF3237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435FE86C" w14:textId="77777777" w:rsidR="00AF3237" w:rsidRPr="008573B4" w:rsidRDefault="00AF3237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AF3237" w:rsidRPr="008573B4" w14:paraId="6FA870BD" w14:textId="77777777" w:rsidTr="00AF3237">
        <w:tc>
          <w:tcPr>
            <w:tcW w:w="4077" w:type="dxa"/>
          </w:tcPr>
          <w:p w14:paraId="0E98ADD2" w14:textId="77777777" w:rsidR="00AF3237" w:rsidRPr="008573B4" w:rsidRDefault="00AF3237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Prélèvements en dépenses</w:t>
            </w:r>
          </w:p>
        </w:tc>
        <w:tc>
          <w:tcPr>
            <w:tcW w:w="2552" w:type="dxa"/>
          </w:tcPr>
          <w:p w14:paraId="1251169A" w14:textId="77777777" w:rsidR="00AF3237" w:rsidRPr="008573B4" w:rsidRDefault="00AF3237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4BDCC618" w14:textId="77777777" w:rsidR="00AF3237" w:rsidRPr="008573B4" w:rsidRDefault="00AF3237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8B3743" w:rsidRPr="008573B4" w14:paraId="3D4737EE" w14:textId="77777777" w:rsidTr="00AF3237">
        <w:tc>
          <w:tcPr>
            <w:tcW w:w="4077" w:type="dxa"/>
          </w:tcPr>
          <w:p w14:paraId="2BFA03B0" w14:textId="77777777" w:rsidR="008B3743" w:rsidRPr="008573B4" w:rsidRDefault="008B3743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Recettes globales</w:t>
            </w:r>
          </w:p>
        </w:tc>
        <w:tc>
          <w:tcPr>
            <w:tcW w:w="2552" w:type="dxa"/>
          </w:tcPr>
          <w:p w14:paraId="316C48AF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222D41EF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8B3743" w:rsidRPr="008573B4" w14:paraId="1FAD6ADF" w14:textId="77777777" w:rsidTr="00AF3237">
        <w:tc>
          <w:tcPr>
            <w:tcW w:w="4077" w:type="dxa"/>
          </w:tcPr>
          <w:p w14:paraId="70397196" w14:textId="77777777" w:rsidR="008B3743" w:rsidRPr="008573B4" w:rsidRDefault="008B3743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Dépenses globales</w:t>
            </w:r>
          </w:p>
        </w:tc>
        <w:tc>
          <w:tcPr>
            <w:tcW w:w="2552" w:type="dxa"/>
          </w:tcPr>
          <w:p w14:paraId="66C7764F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0D12A76B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  <w:tr w:rsidR="008B3743" w:rsidRPr="008573B4" w14:paraId="68A207B3" w14:textId="77777777" w:rsidTr="00AF3237">
        <w:tc>
          <w:tcPr>
            <w:tcW w:w="4077" w:type="dxa"/>
          </w:tcPr>
          <w:p w14:paraId="5AE9ACED" w14:textId="77777777" w:rsidR="008B3743" w:rsidRPr="008573B4" w:rsidRDefault="008B3743" w:rsidP="007329E2">
            <w:pPr>
              <w:spacing w:line="360" w:lineRule="auto"/>
              <w:rPr>
                <w:lang w:val="fr-FR"/>
              </w:rPr>
            </w:pPr>
            <w:r w:rsidRPr="008573B4">
              <w:rPr>
                <w:lang w:val="fr-FR"/>
              </w:rPr>
              <w:t>Boni / Mali global</w:t>
            </w:r>
          </w:p>
        </w:tc>
        <w:tc>
          <w:tcPr>
            <w:tcW w:w="2552" w:type="dxa"/>
          </w:tcPr>
          <w:p w14:paraId="519BD79D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  <w:tc>
          <w:tcPr>
            <w:tcW w:w="2583" w:type="dxa"/>
          </w:tcPr>
          <w:p w14:paraId="62AB81DE" w14:textId="77777777" w:rsidR="008B3743" w:rsidRPr="008573B4" w:rsidRDefault="008B3743" w:rsidP="009522F4">
            <w:pPr>
              <w:spacing w:line="360" w:lineRule="auto"/>
              <w:jc w:val="center"/>
              <w:rPr>
                <w:b/>
                <w:lang w:val="fr-FR"/>
              </w:rPr>
            </w:pPr>
          </w:p>
        </w:tc>
      </w:tr>
    </w:tbl>
    <w:p w14:paraId="0C276785" w14:textId="77777777" w:rsidR="008573B4" w:rsidRPr="008573B4" w:rsidRDefault="008573B4" w:rsidP="00A67068">
      <w:pPr>
        <w:rPr>
          <w:b/>
          <w:u w:val="single"/>
        </w:rPr>
      </w:pPr>
    </w:p>
    <w:p w14:paraId="574B0BE5" w14:textId="77777777" w:rsidR="00D201D6" w:rsidRPr="008573B4" w:rsidRDefault="00AF3237" w:rsidP="00A67068">
      <w:r w:rsidRPr="008573B4">
        <w:t>2</w:t>
      </w:r>
      <w:r w:rsidR="00560CE8" w:rsidRPr="008573B4">
        <w:t>.</w:t>
      </w:r>
      <w:r w:rsidRPr="008573B4">
        <w:t xml:space="preserve"> Tableau de synthèse (partie centrale)</w:t>
      </w:r>
    </w:p>
    <w:p w14:paraId="75142D79" w14:textId="77777777" w:rsidR="00AF3237" w:rsidRPr="008573B4" w:rsidRDefault="00D201D6" w:rsidP="00A67068">
      <w:pPr>
        <w:rPr>
          <w:b/>
          <w:u w:val="single"/>
        </w:rPr>
      </w:pPr>
      <w:r w:rsidRPr="008573B4">
        <w:t>2.1. Service ordinaire</w:t>
      </w:r>
      <w:r w:rsidR="00AF3237" w:rsidRPr="008573B4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8B3743" w:rsidRPr="008573B4" w14:paraId="2D63DDC9" w14:textId="77777777" w:rsidTr="007329E2">
        <w:tc>
          <w:tcPr>
            <w:tcW w:w="1000" w:type="pct"/>
          </w:tcPr>
          <w:p w14:paraId="222180A2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  <w:r w:rsidRPr="008573B4">
              <w:rPr>
                <w:u w:val="single"/>
              </w:rPr>
              <w:t>Budget précédent</w:t>
            </w:r>
          </w:p>
        </w:tc>
        <w:tc>
          <w:tcPr>
            <w:tcW w:w="1000" w:type="pct"/>
          </w:tcPr>
          <w:p w14:paraId="7A507C1F" w14:textId="77777777" w:rsidR="008B3743" w:rsidRPr="008573B4" w:rsidRDefault="008B3743" w:rsidP="007329E2">
            <w:pPr>
              <w:jc w:val="center"/>
              <w:rPr>
                <w:snapToGrid w:val="0"/>
                <w:color w:val="000000"/>
                <w:lang w:eastAsia="fr-FR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Après la dernière M.B.</w:t>
            </w:r>
          </w:p>
        </w:tc>
        <w:tc>
          <w:tcPr>
            <w:tcW w:w="1000" w:type="pct"/>
          </w:tcPr>
          <w:p w14:paraId="7CB6B715" w14:textId="77777777" w:rsidR="008B3743" w:rsidRPr="008573B4" w:rsidRDefault="008B3743" w:rsidP="007329E2">
            <w:pPr>
              <w:jc w:val="center"/>
              <w:rPr>
                <w:snapToGrid w:val="0"/>
                <w:color w:val="000000"/>
                <w:lang w:eastAsia="fr-FR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Adaptations en +</w:t>
            </w:r>
          </w:p>
        </w:tc>
        <w:tc>
          <w:tcPr>
            <w:tcW w:w="1000" w:type="pct"/>
          </w:tcPr>
          <w:p w14:paraId="089A8A5B" w14:textId="77777777" w:rsidR="008B3743" w:rsidRPr="008573B4" w:rsidRDefault="008B3743" w:rsidP="007329E2">
            <w:pPr>
              <w:jc w:val="center"/>
              <w:rPr>
                <w:snapToGrid w:val="0"/>
                <w:color w:val="000000"/>
                <w:lang w:eastAsia="fr-FR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Adaptations en -</w:t>
            </w:r>
          </w:p>
        </w:tc>
        <w:tc>
          <w:tcPr>
            <w:tcW w:w="1000" w:type="pct"/>
          </w:tcPr>
          <w:p w14:paraId="2BBA83ED" w14:textId="77777777" w:rsidR="008B3743" w:rsidRPr="008573B4" w:rsidRDefault="008B3743" w:rsidP="007329E2">
            <w:pPr>
              <w:jc w:val="center"/>
              <w:rPr>
                <w:snapToGrid w:val="0"/>
                <w:color w:val="000000"/>
                <w:lang w:eastAsia="fr-FR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Total après adaptations</w:t>
            </w:r>
          </w:p>
        </w:tc>
      </w:tr>
      <w:tr w:rsidR="008B3743" w:rsidRPr="008573B4" w14:paraId="4242C3C6" w14:textId="77777777" w:rsidTr="007329E2">
        <w:tc>
          <w:tcPr>
            <w:tcW w:w="1000" w:type="pct"/>
          </w:tcPr>
          <w:p w14:paraId="6B4034D2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  <w:r w:rsidRPr="008573B4">
              <w:rPr>
                <w:snapToGrid w:val="0"/>
                <w:color w:val="000000"/>
                <w:lang w:eastAsia="fr-FR"/>
              </w:rPr>
              <w:t xml:space="preserve">Prévisions des </w:t>
            </w:r>
            <w:r w:rsidRPr="008573B4">
              <w:rPr>
                <w:snapToGrid w:val="0"/>
                <w:color w:val="000000"/>
                <w:lang w:eastAsia="fr-FR"/>
              </w:rPr>
              <w:lastRenderedPageBreak/>
              <w:t>recettes globales</w:t>
            </w:r>
          </w:p>
        </w:tc>
        <w:tc>
          <w:tcPr>
            <w:tcW w:w="1000" w:type="pct"/>
          </w:tcPr>
          <w:p w14:paraId="19373D19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772FB5A1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7C57E19D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52773540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</w:tr>
      <w:tr w:rsidR="008B3743" w:rsidRPr="008573B4" w14:paraId="261D40F2" w14:textId="77777777" w:rsidTr="007329E2">
        <w:tc>
          <w:tcPr>
            <w:tcW w:w="1000" w:type="pct"/>
          </w:tcPr>
          <w:p w14:paraId="165D4F82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Prévisions des dépenses globales</w:t>
            </w:r>
          </w:p>
        </w:tc>
        <w:tc>
          <w:tcPr>
            <w:tcW w:w="1000" w:type="pct"/>
          </w:tcPr>
          <w:p w14:paraId="14BFFA22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23EB9DE7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21157F8F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50CB6638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</w:tr>
      <w:tr w:rsidR="008B3743" w:rsidRPr="008573B4" w14:paraId="1CD811AB" w14:textId="77777777" w:rsidTr="007329E2">
        <w:tc>
          <w:tcPr>
            <w:tcW w:w="1000" w:type="pct"/>
          </w:tcPr>
          <w:p w14:paraId="4B514C25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Résultat présumé au 31/12 de l’exercice n-1</w:t>
            </w:r>
          </w:p>
        </w:tc>
        <w:tc>
          <w:tcPr>
            <w:tcW w:w="1000" w:type="pct"/>
          </w:tcPr>
          <w:p w14:paraId="08E3052E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084A721B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2B0838B9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7574CC8C" w14:textId="77777777" w:rsidR="008B3743" w:rsidRPr="008573B4" w:rsidRDefault="008B3743" w:rsidP="007329E2">
            <w:pPr>
              <w:spacing w:line="360" w:lineRule="auto"/>
              <w:rPr>
                <w:u w:val="single"/>
              </w:rPr>
            </w:pPr>
          </w:p>
        </w:tc>
      </w:tr>
    </w:tbl>
    <w:p w14:paraId="282A9BDF" w14:textId="77777777" w:rsidR="00A642C0" w:rsidRPr="008573B4" w:rsidRDefault="00A642C0" w:rsidP="00A67068">
      <w:pPr>
        <w:tabs>
          <w:tab w:val="left" w:pos="3119"/>
        </w:tabs>
      </w:pPr>
    </w:p>
    <w:p w14:paraId="05AA902F" w14:textId="77777777" w:rsidR="00D201D6" w:rsidRPr="008573B4" w:rsidRDefault="00D201D6" w:rsidP="00A67068">
      <w:pPr>
        <w:tabs>
          <w:tab w:val="left" w:pos="3119"/>
        </w:tabs>
      </w:pPr>
      <w:r w:rsidRPr="008573B4">
        <w:t xml:space="preserve">2.2. Service extraordinaire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D201D6" w:rsidRPr="008573B4" w14:paraId="4AE5D10A" w14:textId="77777777" w:rsidTr="00B35DC5">
        <w:tc>
          <w:tcPr>
            <w:tcW w:w="1000" w:type="pct"/>
          </w:tcPr>
          <w:p w14:paraId="7B6A0A33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  <w:r w:rsidRPr="008573B4">
              <w:rPr>
                <w:u w:val="single"/>
              </w:rPr>
              <w:t>Budget précédent</w:t>
            </w:r>
          </w:p>
        </w:tc>
        <w:tc>
          <w:tcPr>
            <w:tcW w:w="1000" w:type="pct"/>
          </w:tcPr>
          <w:p w14:paraId="2E165066" w14:textId="77777777" w:rsidR="00D201D6" w:rsidRPr="008573B4" w:rsidRDefault="00D201D6" w:rsidP="00B35DC5">
            <w:pPr>
              <w:jc w:val="center"/>
              <w:rPr>
                <w:snapToGrid w:val="0"/>
                <w:color w:val="000000"/>
                <w:lang w:eastAsia="fr-FR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Après la dernière M.B.</w:t>
            </w:r>
          </w:p>
        </w:tc>
        <w:tc>
          <w:tcPr>
            <w:tcW w:w="1000" w:type="pct"/>
          </w:tcPr>
          <w:p w14:paraId="291714ED" w14:textId="77777777" w:rsidR="00D201D6" w:rsidRPr="008573B4" w:rsidRDefault="00D201D6" w:rsidP="00B35DC5">
            <w:pPr>
              <w:jc w:val="center"/>
              <w:rPr>
                <w:snapToGrid w:val="0"/>
                <w:color w:val="000000"/>
                <w:lang w:eastAsia="fr-FR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Adaptations en +</w:t>
            </w:r>
          </w:p>
        </w:tc>
        <w:tc>
          <w:tcPr>
            <w:tcW w:w="1000" w:type="pct"/>
          </w:tcPr>
          <w:p w14:paraId="758A8097" w14:textId="77777777" w:rsidR="00D201D6" w:rsidRPr="008573B4" w:rsidRDefault="00D201D6" w:rsidP="00B35DC5">
            <w:pPr>
              <w:jc w:val="center"/>
              <w:rPr>
                <w:snapToGrid w:val="0"/>
                <w:color w:val="000000"/>
                <w:lang w:eastAsia="fr-FR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Adaptations en -</w:t>
            </w:r>
          </w:p>
        </w:tc>
        <w:tc>
          <w:tcPr>
            <w:tcW w:w="1000" w:type="pct"/>
          </w:tcPr>
          <w:p w14:paraId="5D741F68" w14:textId="77777777" w:rsidR="00D201D6" w:rsidRPr="008573B4" w:rsidRDefault="00D201D6" w:rsidP="00B35DC5">
            <w:pPr>
              <w:jc w:val="center"/>
              <w:rPr>
                <w:snapToGrid w:val="0"/>
                <w:color w:val="000000"/>
                <w:lang w:eastAsia="fr-FR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Total après adaptations</w:t>
            </w:r>
          </w:p>
        </w:tc>
      </w:tr>
      <w:tr w:rsidR="00D201D6" w:rsidRPr="008573B4" w14:paraId="42792293" w14:textId="77777777" w:rsidTr="00B35DC5">
        <w:tc>
          <w:tcPr>
            <w:tcW w:w="1000" w:type="pct"/>
          </w:tcPr>
          <w:p w14:paraId="6D915AED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Prévisions des recettes globales</w:t>
            </w:r>
          </w:p>
        </w:tc>
        <w:tc>
          <w:tcPr>
            <w:tcW w:w="1000" w:type="pct"/>
          </w:tcPr>
          <w:p w14:paraId="7C5A1E52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284A231B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3F318B44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6AB87BFA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</w:tr>
      <w:tr w:rsidR="00D201D6" w:rsidRPr="008573B4" w14:paraId="03F017BB" w14:textId="77777777" w:rsidTr="00B35DC5">
        <w:tc>
          <w:tcPr>
            <w:tcW w:w="1000" w:type="pct"/>
          </w:tcPr>
          <w:p w14:paraId="3C304BCD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Prévisions des dépenses globales</w:t>
            </w:r>
          </w:p>
        </w:tc>
        <w:tc>
          <w:tcPr>
            <w:tcW w:w="1000" w:type="pct"/>
          </w:tcPr>
          <w:p w14:paraId="23D8CE9E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4F7B4064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4662109F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3B248ADD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</w:tr>
      <w:tr w:rsidR="00D201D6" w:rsidRPr="008573B4" w14:paraId="53879094" w14:textId="77777777" w:rsidTr="00B35DC5">
        <w:tc>
          <w:tcPr>
            <w:tcW w:w="1000" w:type="pct"/>
          </w:tcPr>
          <w:p w14:paraId="2CCB1370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  <w:r w:rsidRPr="008573B4">
              <w:rPr>
                <w:snapToGrid w:val="0"/>
                <w:color w:val="000000"/>
                <w:lang w:eastAsia="fr-FR"/>
              </w:rPr>
              <w:t>Résultat présumé au 31/12 de l’exercice n-1</w:t>
            </w:r>
          </w:p>
        </w:tc>
        <w:tc>
          <w:tcPr>
            <w:tcW w:w="1000" w:type="pct"/>
          </w:tcPr>
          <w:p w14:paraId="05B57380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1D1CB7BD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71C19703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  <w:tc>
          <w:tcPr>
            <w:tcW w:w="1000" w:type="pct"/>
          </w:tcPr>
          <w:p w14:paraId="2ACB47A0" w14:textId="77777777" w:rsidR="00D201D6" w:rsidRPr="008573B4" w:rsidRDefault="00D201D6" w:rsidP="00B35DC5">
            <w:pPr>
              <w:spacing w:line="360" w:lineRule="auto"/>
              <w:rPr>
                <w:u w:val="single"/>
              </w:rPr>
            </w:pPr>
          </w:p>
        </w:tc>
      </w:tr>
    </w:tbl>
    <w:p w14:paraId="6E8E6514" w14:textId="4DC4A24D" w:rsidR="004039E3" w:rsidRPr="008573B4" w:rsidRDefault="004039E3" w:rsidP="00B67F0E">
      <w:pPr>
        <w:tabs>
          <w:tab w:val="left" w:pos="3119"/>
        </w:tabs>
      </w:pPr>
    </w:p>
    <w:p w14:paraId="67C8B530" w14:textId="77777777" w:rsidR="00D6105B" w:rsidRPr="00A03855" w:rsidRDefault="00FF309E" w:rsidP="00A67068">
      <w:pPr>
        <w:tabs>
          <w:tab w:val="left" w:pos="3119"/>
        </w:tabs>
        <w:rPr>
          <w:u w:val="single"/>
        </w:rPr>
      </w:pPr>
      <w:r w:rsidRPr="00A03855">
        <w:rPr>
          <w:u w:val="single"/>
        </w:rPr>
        <w:t>Art. 2</w:t>
      </w:r>
      <w:r w:rsidR="00D6105B" w:rsidRPr="00A03855">
        <w:rPr>
          <w:u w:val="single"/>
        </w:rPr>
        <w:t>.</w:t>
      </w:r>
    </w:p>
    <w:p w14:paraId="19DBD545" w14:textId="77777777" w:rsidR="00D6105B" w:rsidRPr="00A03855" w:rsidRDefault="00D6105B" w:rsidP="00D6105B">
      <w:pPr>
        <w:tabs>
          <w:tab w:val="left" w:pos="3119"/>
        </w:tabs>
      </w:pPr>
      <w:r w:rsidRPr="00A03855">
        <w:t xml:space="preserve">De </w:t>
      </w:r>
      <w:r w:rsidR="00B0799E" w:rsidRPr="00A03855">
        <w:t>transmettre la présente délibération</w:t>
      </w:r>
      <w:r w:rsidRPr="00A03855">
        <w:t xml:space="preserve"> aux autorités de </w:t>
      </w:r>
      <w:r w:rsidR="00B0799E" w:rsidRPr="00A03855">
        <w:t>tutelle, au ser</w:t>
      </w:r>
      <w:r w:rsidR="00C16CA1" w:rsidRPr="00A03855">
        <w:t xml:space="preserve">vice des Finances et </w:t>
      </w:r>
      <w:r w:rsidR="00CC21DC" w:rsidRPr="00A03855">
        <w:t xml:space="preserve">au </w:t>
      </w:r>
      <w:r w:rsidR="000E5CB8" w:rsidRPr="00A03855">
        <w:t>d</w:t>
      </w:r>
      <w:r w:rsidR="00560CE8" w:rsidRPr="00A03855">
        <w:t>irecteur financier</w:t>
      </w:r>
      <w:r w:rsidR="00CC21DC" w:rsidRPr="00A03855">
        <w:t>/à la directrice financière</w:t>
      </w:r>
      <w:r w:rsidRPr="00A03855">
        <w:t>.</w:t>
      </w:r>
    </w:p>
    <w:p w14:paraId="219181F3" w14:textId="77777777" w:rsidR="00B0799E" w:rsidRPr="00C415BB" w:rsidRDefault="00B0799E" w:rsidP="00A67068">
      <w:pPr>
        <w:tabs>
          <w:tab w:val="left" w:pos="3119"/>
        </w:tabs>
        <w:rPr>
          <w:highlight w:val="yellow"/>
        </w:rPr>
      </w:pPr>
    </w:p>
    <w:p w14:paraId="6632FE7F" w14:textId="77777777" w:rsidR="00FA2560" w:rsidRPr="00996F95" w:rsidRDefault="00FA2560" w:rsidP="00A67068">
      <w:pPr>
        <w:tabs>
          <w:tab w:val="left" w:pos="3119"/>
        </w:tabs>
      </w:pPr>
    </w:p>
    <w:p w14:paraId="4D5A4951" w14:textId="5B481B8B" w:rsidR="008B3743" w:rsidRPr="00996F95" w:rsidRDefault="008B3743" w:rsidP="00561F97">
      <w:pPr>
        <w:tabs>
          <w:tab w:val="left" w:pos="3119"/>
        </w:tabs>
        <w:ind w:left="3119" w:hanging="3119"/>
      </w:pPr>
      <w:r w:rsidRPr="00996F95">
        <w:t>S</w:t>
      </w:r>
      <w:r w:rsidR="00560CE8" w:rsidRPr="00996F95">
        <w:t>c</w:t>
      </w:r>
      <w:r w:rsidRPr="00996F95">
        <w:t>eau</w:t>
      </w:r>
      <w:r w:rsidR="00A03855" w:rsidRPr="00996F95">
        <w:t xml:space="preserve"> du CPAS</w:t>
      </w:r>
    </w:p>
    <w:p w14:paraId="1BBB99F2" w14:textId="3BAD1B03" w:rsidR="00CB7D77" w:rsidRPr="00C16CA1" w:rsidRDefault="008B3743" w:rsidP="007C276A">
      <w:pPr>
        <w:tabs>
          <w:tab w:val="left" w:pos="0"/>
        </w:tabs>
      </w:pPr>
      <w:r w:rsidRPr="00996F95">
        <w:t>Signature</w:t>
      </w:r>
      <w:r w:rsidR="000E5CB8" w:rsidRPr="00996F95">
        <w:t xml:space="preserve"> </w:t>
      </w:r>
      <w:r w:rsidR="00CC21DC" w:rsidRPr="00996F95">
        <w:t xml:space="preserve">du </w:t>
      </w:r>
      <w:r w:rsidR="007C276A" w:rsidRPr="00996F95">
        <w:t>directeur général/</w:t>
      </w:r>
      <w:r w:rsidR="00CC21DC" w:rsidRPr="00996F95">
        <w:t xml:space="preserve">de la </w:t>
      </w:r>
      <w:r w:rsidR="007C276A" w:rsidRPr="00996F95">
        <w:t xml:space="preserve">directrice générale </w:t>
      </w:r>
      <w:r w:rsidRPr="00996F95">
        <w:t>et du/d</w:t>
      </w:r>
      <w:r w:rsidR="00996F95" w:rsidRPr="00996F95">
        <w:t>e la</w:t>
      </w:r>
      <w:r w:rsidR="00A03855" w:rsidRPr="00996F95">
        <w:t xml:space="preserve"> président</w:t>
      </w:r>
      <w:r w:rsidR="00996F95" w:rsidRPr="00996F95">
        <w:t>(e)</w:t>
      </w:r>
    </w:p>
    <w:sectPr w:rsidR="00CB7D77" w:rsidRPr="00C16CA1" w:rsidSect="00EF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C60C" w14:textId="77777777" w:rsidR="00D03869" w:rsidRDefault="00D03869" w:rsidP="00FA11D1">
      <w:pPr>
        <w:spacing w:after="0" w:line="240" w:lineRule="auto"/>
      </w:pPr>
      <w:r>
        <w:separator/>
      </w:r>
    </w:p>
  </w:endnote>
  <w:endnote w:type="continuationSeparator" w:id="0">
    <w:p w14:paraId="1A3289EC" w14:textId="77777777" w:rsidR="00D03869" w:rsidRDefault="00D03869" w:rsidP="00F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CFDB" w14:textId="77777777" w:rsidR="00D03869" w:rsidRDefault="00D03869" w:rsidP="00FA11D1">
      <w:pPr>
        <w:spacing w:after="0" w:line="240" w:lineRule="auto"/>
      </w:pPr>
      <w:r>
        <w:separator/>
      </w:r>
    </w:p>
  </w:footnote>
  <w:footnote w:type="continuationSeparator" w:id="0">
    <w:p w14:paraId="03EE54F6" w14:textId="77777777" w:rsidR="00D03869" w:rsidRDefault="00D03869" w:rsidP="00FA1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1F97"/>
    <w:rsid w:val="00005324"/>
    <w:rsid w:val="000102BD"/>
    <w:rsid w:val="000206B3"/>
    <w:rsid w:val="0002729D"/>
    <w:rsid w:val="000465D4"/>
    <w:rsid w:val="00047993"/>
    <w:rsid w:val="00055464"/>
    <w:rsid w:val="00056D3C"/>
    <w:rsid w:val="000A043B"/>
    <w:rsid w:val="000A5CD5"/>
    <w:rsid w:val="000B5AEA"/>
    <w:rsid w:val="000E10EB"/>
    <w:rsid w:val="000E23E9"/>
    <w:rsid w:val="000E5CB8"/>
    <w:rsid w:val="00123CDF"/>
    <w:rsid w:val="00146C05"/>
    <w:rsid w:val="00157803"/>
    <w:rsid w:val="00172007"/>
    <w:rsid w:val="00194699"/>
    <w:rsid w:val="00197922"/>
    <w:rsid w:val="001B11B0"/>
    <w:rsid w:val="001C54D0"/>
    <w:rsid w:val="001C5B33"/>
    <w:rsid w:val="001F3949"/>
    <w:rsid w:val="00216EB7"/>
    <w:rsid w:val="0024428A"/>
    <w:rsid w:val="00273391"/>
    <w:rsid w:val="0027591C"/>
    <w:rsid w:val="002B010F"/>
    <w:rsid w:val="002E3887"/>
    <w:rsid w:val="00330B27"/>
    <w:rsid w:val="00335C62"/>
    <w:rsid w:val="00353B8A"/>
    <w:rsid w:val="003755C7"/>
    <w:rsid w:val="0037583B"/>
    <w:rsid w:val="003815F2"/>
    <w:rsid w:val="003E0A7F"/>
    <w:rsid w:val="003F2D3D"/>
    <w:rsid w:val="004039E3"/>
    <w:rsid w:val="004161BE"/>
    <w:rsid w:val="00437821"/>
    <w:rsid w:val="004407A3"/>
    <w:rsid w:val="00443D5D"/>
    <w:rsid w:val="00446C00"/>
    <w:rsid w:val="00461B3B"/>
    <w:rsid w:val="00475F6D"/>
    <w:rsid w:val="004847E3"/>
    <w:rsid w:val="00486A3F"/>
    <w:rsid w:val="004A5E16"/>
    <w:rsid w:val="004A6873"/>
    <w:rsid w:val="004C7803"/>
    <w:rsid w:val="004D1121"/>
    <w:rsid w:val="004E38CE"/>
    <w:rsid w:val="004F067B"/>
    <w:rsid w:val="00552D9B"/>
    <w:rsid w:val="00560CE8"/>
    <w:rsid w:val="00561F97"/>
    <w:rsid w:val="005724FB"/>
    <w:rsid w:val="005771EC"/>
    <w:rsid w:val="00587902"/>
    <w:rsid w:val="005C6DB3"/>
    <w:rsid w:val="005D2F86"/>
    <w:rsid w:val="005E3D8B"/>
    <w:rsid w:val="005F2C42"/>
    <w:rsid w:val="006302BD"/>
    <w:rsid w:val="006527B7"/>
    <w:rsid w:val="0068229E"/>
    <w:rsid w:val="006871D0"/>
    <w:rsid w:val="006903E3"/>
    <w:rsid w:val="0069393F"/>
    <w:rsid w:val="006B7AE3"/>
    <w:rsid w:val="00710873"/>
    <w:rsid w:val="007138DB"/>
    <w:rsid w:val="007276D9"/>
    <w:rsid w:val="007329E2"/>
    <w:rsid w:val="0073505A"/>
    <w:rsid w:val="007351D8"/>
    <w:rsid w:val="00737902"/>
    <w:rsid w:val="007402A4"/>
    <w:rsid w:val="007467C4"/>
    <w:rsid w:val="007509C7"/>
    <w:rsid w:val="00760041"/>
    <w:rsid w:val="00760632"/>
    <w:rsid w:val="007A28FB"/>
    <w:rsid w:val="007C276A"/>
    <w:rsid w:val="007C5B24"/>
    <w:rsid w:val="007E5E25"/>
    <w:rsid w:val="00843B2D"/>
    <w:rsid w:val="00853661"/>
    <w:rsid w:val="008573B4"/>
    <w:rsid w:val="00862D4E"/>
    <w:rsid w:val="008634A6"/>
    <w:rsid w:val="008B3743"/>
    <w:rsid w:val="008B76D8"/>
    <w:rsid w:val="008D0618"/>
    <w:rsid w:val="008D16AC"/>
    <w:rsid w:val="00900048"/>
    <w:rsid w:val="00905300"/>
    <w:rsid w:val="009113DC"/>
    <w:rsid w:val="0092225E"/>
    <w:rsid w:val="009415C5"/>
    <w:rsid w:val="009443ED"/>
    <w:rsid w:val="009522F4"/>
    <w:rsid w:val="00980837"/>
    <w:rsid w:val="00981012"/>
    <w:rsid w:val="00990092"/>
    <w:rsid w:val="00996F95"/>
    <w:rsid w:val="00997441"/>
    <w:rsid w:val="009B2F23"/>
    <w:rsid w:val="009D016F"/>
    <w:rsid w:val="009E41BB"/>
    <w:rsid w:val="00A03855"/>
    <w:rsid w:val="00A15675"/>
    <w:rsid w:val="00A156EF"/>
    <w:rsid w:val="00A20D6B"/>
    <w:rsid w:val="00A356B4"/>
    <w:rsid w:val="00A508D4"/>
    <w:rsid w:val="00A642C0"/>
    <w:rsid w:val="00A67068"/>
    <w:rsid w:val="00AA5A83"/>
    <w:rsid w:val="00AC7235"/>
    <w:rsid w:val="00AF3237"/>
    <w:rsid w:val="00B0799E"/>
    <w:rsid w:val="00B34BAF"/>
    <w:rsid w:val="00B3771F"/>
    <w:rsid w:val="00B41F5C"/>
    <w:rsid w:val="00B67F0E"/>
    <w:rsid w:val="00B82D4B"/>
    <w:rsid w:val="00B85DDD"/>
    <w:rsid w:val="00B950A7"/>
    <w:rsid w:val="00BC6AE4"/>
    <w:rsid w:val="00BD719F"/>
    <w:rsid w:val="00BF18E3"/>
    <w:rsid w:val="00BF2EF2"/>
    <w:rsid w:val="00C16CA1"/>
    <w:rsid w:val="00C236F6"/>
    <w:rsid w:val="00C3236C"/>
    <w:rsid w:val="00C415BB"/>
    <w:rsid w:val="00C5063A"/>
    <w:rsid w:val="00C572EF"/>
    <w:rsid w:val="00C7117D"/>
    <w:rsid w:val="00C87241"/>
    <w:rsid w:val="00C97BBF"/>
    <w:rsid w:val="00CA6DCC"/>
    <w:rsid w:val="00CB79E1"/>
    <w:rsid w:val="00CB7D77"/>
    <w:rsid w:val="00CC21DC"/>
    <w:rsid w:val="00D03869"/>
    <w:rsid w:val="00D201D6"/>
    <w:rsid w:val="00D275CF"/>
    <w:rsid w:val="00D6105B"/>
    <w:rsid w:val="00D62971"/>
    <w:rsid w:val="00DD1C2D"/>
    <w:rsid w:val="00DE0C30"/>
    <w:rsid w:val="00DE634B"/>
    <w:rsid w:val="00E241E8"/>
    <w:rsid w:val="00E26683"/>
    <w:rsid w:val="00E602D5"/>
    <w:rsid w:val="00E8036B"/>
    <w:rsid w:val="00EA3D80"/>
    <w:rsid w:val="00EC2FF4"/>
    <w:rsid w:val="00EC378E"/>
    <w:rsid w:val="00EF24F2"/>
    <w:rsid w:val="00F1112E"/>
    <w:rsid w:val="00F411DB"/>
    <w:rsid w:val="00F50424"/>
    <w:rsid w:val="00F57374"/>
    <w:rsid w:val="00F613D3"/>
    <w:rsid w:val="00F6243A"/>
    <w:rsid w:val="00F81FB3"/>
    <w:rsid w:val="00F82800"/>
    <w:rsid w:val="00FA11D1"/>
    <w:rsid w:val="00FA2560"/>
    <w:rsid w:val="00FA2B58"/>
    <w:rsid w:val="00FB19B5"/>
    <w:rsid w:val="00FB7C38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79396"/>
  <w15:docId w15:val="{2783AFCC-9A9D-444B-B77D-3D53B463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C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Policepardfaut"/>
    <w:rsid w:val="001B1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448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DGO5 - TABURIAUX Nathalie</dc:creator>
  <cp:lastModifiedBy>SACE Jean-François</cp:lastModifiedBy>
  <cp:revision>49</cp:revision>
  <cp:lastPrinted>2013-12-16T10:19:00Z</cp:lastPrinted>
  <dcterms:created xsi:type="dcterms:W3CDTF">2018-10-11T12:22:00Z</dcterms:created>
  <dcterms:modified xsi:type="dcterms:W3CDTF">2025-10-16T06:53:00Z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2021-06-21T09:03:14Z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55ece455-c720-4a58-86b7-31f4f362f553</vt:lpwstr>
  </property>
  <property fmtid="{D5CDD505-2E9C-101B-9397-08002B2CF9AE}" pid="8" name="MSIP_Label_e72a09c5-6e26-4737-a926-47ef1ab198ae_ContentBits">
    <vt:lpwstr>8</vt:lpwstr>
  </property>
</Properties>
</file>