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932F" w14:textId="23AD5DC8" w:rsidR="00857809" w:rsidRDefault="00857809">
      <w:bookmarkStart w:id="0" w:name="_GoBack"/>
      <w:bookmarkEnd w:id="0"/>
    </w:p>
    <w:sdt>
      <w:sdtPr>
        <w:id w:val="-892654357"/>
        <w:docPartObj>
          <w:docPartGallery w:val="Cover Pages"/>
          <w:docPartUnique/>
        </w:docPartObj>
      </w:sdtPr>
      <w:sdtEndPr>
        <w:rPr>
          <w:rFonts w:ascii="Calibri" w:hAnsi="Calibri"/>
          <w:b/>
          <w:u w:val="single"/>
        </w:rPr>
      </w:sdtEndPr>
      <w:sdtContent>
        <w:p w14:paraId="73227A68" w14:textId="00E64DAD" w:rsidR="00D127E4" w:rsidRDefault="00D127E4"/>
        <w:p w14:paraId="2F2B5305" w14:textId="626F9EE1" w:rsidR="00D127E4" w:rsidRDefault="00E6355D">
          <w:pPr>
            <w:spacing w:after="200" w:line="276" w:lineRule="auto"/>
            <w:rPr>
              <w:rFonts w:ascii="Calibri" w:hAnsi="Calibri"/>
              <w:b/>
              <w:u w:val="single"/>
            </w:rPr>
          </w:pPr>
          <w:r>
            <w:rPr>
              <w:noProof/>
              <w:lang w:val="fr-BE" w:eastAsia="fr-BE"/>
            </w:rPr>
            <mc:AlternateContent>
              <mc:Choice Requires="wps">
                <w:drawing>
                  <wp:anchor distT="0" distB="0" distL="114300" distR="114300" simplePos="0" relativeHeight="251660288" behindDoc="0" locked="0" layoutInCell="1" allowOverlap="1" wp14:anchorId="05C2FAC6" wp14:editId="444F2E97">
                    <wp:simplePos x="0" y="0"/>
                    <wp:positionH relativeFrom="page">
                      <wp:posOffset>1311554</wp:posOffset>
                    </wp:positionH>
                    <wp:positionV relativeFrom="page">
                      <wp:posOffset>2285822</wp:posOffset>
                    </wp:positionV>
                    <wp:extent cx="5753100" cy="3423227"/>
                    <wp:effectExtent l="0" t="0" r="13335" b="635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3423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B8947" w14:textId="713B4AB7" w:rsidR="00D127E4" w:rsidRPr="007A7AD9" w:rsidRDefault="002701D6">
                                <w:pPr>
                                  <w:pStyle w:val="Sansinterligne"/>
                                  <w:jc w:val="right"/>
                                  <w:rPr>
                                    <w:rFonts w:ascii="Calibri" w:hAnsi="Calibri"/>
                                    <w:b/>
                                    <w:smallCaps/>
                                    <w:color w:val="4F81BD" w:themeColor="accent1"/>
                                    <w:sz w:val="88"/>
                                    <w:szCs w:val="88"/>
                                  </w:rPr>
                                </w:pPr>
                                <w:sdt>
                                  <w:sdtPr>
                                    <w:rPr>
                                      <w:rFonts w:ascii="Calibri" w:hAnsi="Calibri"/>
                                      <w:b/>
                                      <w:smallCaps/>
                                      <w:color w:val="4F81BD" w:themeColor="accent1"/>
                                      <w:sz w:val="40"/>
                                      <w:szCs w:val="40"/>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836F8">
                                      <w:rPr>
                                        <w:rFonts w:ascii="Calibri" w:hAnsi="Calibri"/>
                                        <w:b/>
                                        <w:smallCaps/>
                                        <w:color w:val="4F81BD" w:themeColor="accent1"/>
                                        <w:sz w:val="40"/>
                                        <w:szCs w:val="40"/>
                                      </w:rPr>
                                      <w:t>Circulaire relative à l’élaboration du Plan de convergence</w:t>
                                    </w:r>
                                  </w:sdtContent>
                                </w:sdt>
                              </w:p>
                              <w:p w14:paraId="33DF22CF" w14:textId="77777777" w:rsidR="00E6355D" w:rsidRDefault="00E6355D">
                                <w:pPr>
                                  <w:pStyle w:val="Sansinterligne"/>
                                  <w:jc w:val="right"/>
                                  <w:rPr>
                                    <w:rFonts w:ascii="Calibri" w:hAnsi="Calibri"/>
                                    <w:b/>
                                    <w:smallCaps/>
                                    <w:color w:val="1F497D" w:themeColor="text2"/>
                                    <w:sz w:val="88"/>
                                    <w:szCs w:val="88"/>
                                  </w:rPr>
                                </w:pPr>
                              </w:p>
                              <w:p w14:paraId="66CF7BEC" w14:textId="77777777" w:rsidR="00E6355D" w:rsidRPr="007A7AD9" w:rsidRDefault="00E6355D">
                                <w:pPr>
                                  <w:pStyle w:val="Sansinterligne"/>
                                  <w:jc w:val="right"/>
                                  <w:rPr>
                                    <w:rFonts w:ascii="Calibri" w:hAnsi="Calibri"/>
                                    <w:b/>
                                    <w:smallCaps/>
                                    <w:color w:val="1F497D" w:themeColor="text2"/>
                                    <w:sz w:val="88"/>
                                    <w:szCs w:val="88"/>
                                  </w:rPr>
                                </w:pPr>
                              </w:p>
                              <w:sdt>
                                <w:sdtPr>
                                  <w:rPr>
                                    <w:rFonts w:ascii="Calibri" w:hAnsi="Calibri"/>
                                    <w:smallCaps/>
                                    <w:color w:val="4F81BD" w:themeColor="accent1"/>
                                    <w:sz w:val="36"/>
                                    <w:szCs w:val="36"/>
                                  </w:rPr>
                                  <w:alias w:val="Sous-titr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760E3E48" w14:textId="562D60D0" w:rsidR="00D127E4" w:rsidRPr="007A7AD9" w:rsidRDefault="002A22F5">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05C2FAC6" id="_x0000_t202" coordsize="21600,21600" o:spt="202" path="m,l,21600r21600,l21600,xe">
                    <v:stroke joinstyle="miter"/>
                    <v:path gradientshapeok="t" o:connecttype="rect"/>
                  </v:shapetype>
                  <v:shape id="Zone de texte 113" o:spid="_x0000_s1026" type="#_x0000_t202" style="position:absolute;margin-left:103.25pt;margin-top:180pt;width:453pt;height:269.5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" filled="f" stroked="f" strokeweight=".5pt">
                    <v:textbox inset="0,0,0,0">
                      <w:txbxContent>
                        <w:p w14:paraId="3B3B8947" w14:textId="713B4AB7" w:rsidR="00D127E4" w:rsidRPr="007A7AD9" w:rsidRDefault="002701D6">
                          <w:pPr>
                            <w:pStyle w:val="Sansinterligne"/>
                            <w:jc w:val="right"/>
                            <w:rPr>
                              <w:rFonts w:ascii="Calibri" w:hAnsi="Calibri"/>
                              <w:b/>
                              <w:smallCaps/>
                              <w:color w:val="4F81BD" w:themeColor="accent1"/>
                              <w:sz w:val="88"/>
                              <w:szCs w:val="88"/>
                            </w:rPr>
                          </w:pPr>
                          <w:sdt>
                            <w:sdtPr>
                              <w:rPr>
                                <w:rFonts w:ascii="Calibri" w:hAnsi="Calibri"/>
                                <w:b/>
                                <w:smallCaps/>
                                <w:color w:val="4F81BD" w:themeColor="accent1"/>
                                <w:sz w:val="40"/>
                                <w:szCs w:val="40"/>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836F8">
                                <w:rPr>
                                  <w:rFonts w:ascii="Calibri" w:hAnsi="Calibri"/>
                                  <w:b/>
                                  <w:smallCaps/>
                                  <w:color w:val="4F81BD" w:themeColor="accent1"/>
                                  <w:sz w:val="40"/>
                                  <w:szCs w:val="40"/>
                                </w:rPr>
                                <w:t>Circulaire relative à l’élaboration du Plan de convergence</w:t>
                              </w:r>
                            </w:sdtContent>
                          </w:sdt>
                        </w:p>
                        <w:p w14:paraId="33DF22CF" w14:textId="77777777" w:rsidR="00E6355D" w:rsidRDefault="00E6355D">
                          <w:pPr>
                            <w:pStyle w:val="Sansinterligne"/>
                            <w:jc w:val="right"/>
                            <w:rPr>
                              <w:rFonts w:ascii="Calibri" w:hAnsi="Calibri"/>
                              <w:b/>
                              <w:smallCaps/>
                              <w:color w:val="1F497D" w:themeColor="text2"/>
                              <w:sz w:val="88"/>
                              <w:szCs w:val="88"/>
                            </w:rPr>
                          </w:pPr>
                        </w:p>
                        <w:p w14:paraId="66CF7BEC" w14:textId="77777777" w:rsidR="00E6355D" w:rsidRPr="007A7AD9" w:rsidRDefault="00E6355D">
                          <w:pPr>
                            <w:pStyle w:val="Sansinterligne"/>
                            <w:jc w:val="right"/>
                            <w:rPr>
                              <w:rFonts w:ascii="Calibri" w:hAnsi="Calibri"/>
                              <w:b/>
                              <w:smallCaps/>
                              <w:color w:val="1F497D" w:themeColor="text2"/>
                              <w:sz w:val="88"/>
                              <w:szCs w:val="88"/>
                            </w:rPr>
                          </w:pPr>
                        </w:p>
                        <w:sdt>
                          <w:sdtPr>
                            <w:rPr>
                              <w:rFonts w:ascii="Calibri" w:hAnsi="Calibri"/>
                              <w:smallCaps/>
                              <w:color w:val="4F81BD" w:themeColor="accent1"/>
                              <w:sz w:val="36"/>
                              <w:szCs w:val="36"/>
                            </w:rPr>
                            <w:alias w:val="Sous-titr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760E3E48" w14:textId="562D60D0" w:rsidR="00D127E4" w:rsidRPr="007A7AD9" w:rsidRDefault="002A22F5">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v:textbox>
                    <w10:wrap type="square" anchorx="page" anchory="page"/>
                  </v:shape>
                </w:pict>
              </mc:Fallback>
            </mc:AlternateContent>
          </w:r>
          <w:r>
            <w:rPr>
              <w:noProof/>
              <w:lang w:val="fr-BE" w:eastAsia="fr-BE"/>
            </w:rPr>
            <mc:AlternateContent>
              <mc:Choice Requires="wps">
                <w:drawing>
                  <wp:anchor distT="0" distB="0" distL="114300" distR="114300" simplePos="0" relativeHeight="251661312" behindDoc="0" locked="0" layoutInCell="1" allowOverlap="1" wp14:anchorId="795E74E3" wp14:editId="6F2F04FD">
                    <wp:simplePos x="0" y="0"/>
                    <wp:positionH relativeFrom="page">
                      <wp:posOffset>1313089</wp:posOffset>
                    </wp:positionH>
                    <wp:positionV relativeFrom="page">
                      <wp:posOffset>9607187</wp:posOffset>
                    </wp:positionV>
                    <wp:extent cx="5753100" cy="652780"/>
                    <wp:effectExtent l="0" t="0" r="10160" b="14605"/>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aps/>
                                    <w:color w:val="4F81BD" w:themeColor="accent1"/>
                                    <w:sz w:val="40"/>
                                    <w:szCs w:val="40"/>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7475CF7" w14:textId="415F10CF" w:rsidR="00D127E4" w:rsidRPr="007A7AD9" w:rsidRDefault="00C43C53">
                                    <w:pPr>
                                      <w:pStyle w:val="Sansinterligne"/>
                                      <w:jc w:val="right"/>
                                      <w:rPr>
                                        <w:rFonts w:ascii="Calibri" w:hAnsi="Calibri"/>
                                        <w:caps/>
                                        <w:color w:val="4F81BD" w:themeColor="accent1"/>
                                        <w:sz w:val="40"/>
                                        <w:szCs w:val="40"/>
                                      </w:rPr>
                                    </w:pPr>
                                    <w:r w:rsidRPr="00536539">
                                      <w:rPr>
                                        <w:rFonts w:ascii="Calibri" w:hAnsi="Calibri"/>
                                        <w:caps/>
                                        <w:color w:val="4F81BD" w:themeColor="accent1"/>
                                        <w:sz w:val="40"/>
                                        <w:szCs w:val="40"/>
                                      </w:rPr>
                                      <w:t xml:space="preserve">Année </w:t>
                                    </w:r>
                                    <w:r w:rsidRPr="00536539">
                                      <w:rPr>
                                        <w:rFonts w:ascii="Calibri" w:hAnsi="Calibri"/>
                                        <w:caps/>
                                        <w:color w:val="4F81BD" w:themeColor="accent1"/>
                                        <w:sz w:val="40"/>
                                        <w:szCs w:val="40"/>
                                        <w:lang w:val="fr-FR"/>
                                      </w:rPr>
                                      <w:t>202</w:t>
                                    </w:r>
                                    <w:r w:rsidR="00857809" w:rsidRPr="00536539">
                                      <w:rPr>
                                        <w:rFonts w:ascii="Calibri" w:hAnsi="Calibri"/>
                                        <w:caps/>
                                        <w:color w:val="4F81BD" w:themeColor="accent1"/>
                                        <w:sz w:val="40"/>
                                        <w:szCs w:val="40"/>
                                        <w:lang w:val="fr-FR"/>
                                      </w:rPr>
                                      <w:t>1</w:t>
                                    </w:r>
                                  </w:p>
                                </w:sdtContent>
                              </w:sdt>
                              <w:p w14:paraId="37C65A81" w14:textId="3CC9CEDF" w:rsidR="00D127E4" w:rsidRDefault="002701D6">
                                <w:pPr>
                                  <w:pStyle w:val="Sansinterligne"/>
                                  <w:jc w:val="right"/>
                                  <w:rPr>
                                    <w:caps/>
                                    <w:color w:val="262626" w:themeColor="text1" w:themeTint="D9"/>
                                  </w:rPr>
                                </w:pPr>
                                <w:sdt>
                                  <w:sdtPr>
                                    <w:rPr>
                                      <w:caps/>
                                      <w:color w:val="262626" w:themeColor="text1" w:themeTint="D9"/>
                                    </w:rPr>
                                    <w:alias w:val="Société"/>
                                    <w:tag w:val=""/>
                                    <w:id w:val="-661235724"/>
                                    <w:showingPlcHdr/>
                                    <w:dataBinding w:prefixMappings="xmlns:ns0='http://schemas.openxmlformats.org/officeDocument/2006/extended-properties' " w:xpath="/ns0:Properties[1]/ns0:Company[1]" w:storeItemID="{6668398D-A668-4E3E-A5EB-62B293D839F1}"/>
                                    <w:text/>
                                  </w:sdtPr>
                                  <w:sdtEndPr/>
                                  <w:sdtContent>
                                    <w:r w:rsidR="00E6355D">
                                      <w:rPr>
                                        <w:caps/>
                                        <w:color w:val="262626" w:themeColor="text1" w:themeTint="D9"/>
                                      </w:rPr>
                                      <w:t xml:space="preserve">     </w:t>
                                    </w:r>
                                  </w:sdtContent>
                                </w:sdt>
                              </w:p>
                              <w:p w14:paraId="4F8ADA7C" w14:textId="6E620FA1" w:rsidR="00D127E4" w:rsidRDefault="002701D6">
                                <w:pPr>
                                  <w:pStyle w:val="Sansinterligne"/>
                                  <w:jc w:val="right"/>
                                  <w:rPr>
                                    <w:caps/>
                                    <w:color w:val="262626" w:themeColor="text1" w:themeTint="D9"/>
                                  </w:rPr>
                                </w:pPr>
                                <w:sdt>
                                  <w:sdtPr>
                                    <w:rPr>
                                      <w:color w:val="262626" w:themeColor="text1" w:themeTint="D9"/>
                                    </w:rPr>
                                    <w:alias w:val="Adresse"/>
                                    <w:tag w:val=""/>
                                    <w:id w:val="171227497"/>
                                    <w:showingPlcHdr/>
                                    <w:dataBinding w:prefixMappings="xmlns:ns0='http://schemas.microsoft.com/office/2006/coverPageProps' " w:xpath="/ns0:CoverPageProperties[1]/ns0:CompanyAddress[1]" w:storeItemID="{55AF091B-3C7A-41E3-B477-F2FDAA23CFDA}"/>
                                    <w:text/>
                                  </w:sdtPr>
                                  <w:sdtEndPr/>
                                  <w:sdtContent>
                                    <w:r w:rsidR="00E6355D">
                                      <w:rPr>
                                        <w:color w:val="262626" w:themeColor="text1" w:themeTint="D9"/>
                                      </w:rPr>
                                      <w:t xml:space="preserve">     </w:t>
                                    </w:r>
                                  </w:sdtContent>
                                </w:sdt>
                                <w:r w:rsidR="00D127E4">
                                  <w:rPr>
                                    <w:color w:val="262626" w:themeColor="text1" w:themeTint="D9"/>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95E74E3" id="Zone de texte 112" o:spid="_x0000_s1027" type="#_x0000_t202" style="position:absolute;margin-left:103.4pt;margin-top:756.45pt;width:453pt;height:51.4pt;z-index:25166131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oXfQ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" filled="f" stroked="f" strokeweight=".5pt">
                    <v:textbox inset="0,0,0,0">
                      <w:txbxContent>
                        <w:sdt>
                          <w:sdtPr>
                            <w:rPr>
                              <w:rFonts w:ascii="Calibri" w:hAnsi="Calibri"/>
                              <w:caps/>
                              <w:color w:val="4F81BD" w:themeColor="accent1"/>
                              <w:sz w:val="40"/>
                              <w:szCs w:val="40"/>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7475CF7" w14:textId="415F10CF" w:rsidR="00D127E4" w:rsidRPr="007A7AD9" w:rsidRDefault="00C43C53">
                              <w:pPr>
                                <w:pStyle w:val="Sansinterligne"/>
                                <w:jc w:val="right"/>
                                <w:rPr>
                                  <w:rFonts w:ascii="Calibri" w:hAnsi="Calibri"/>
                                  <w:caps/>
                                  <w:color w:val="4F81BD" w:themeColor="accent1"/>
                                  <w:sz w:val="40"/>
                                  <w:szCs w:val="40"/>
                                </w:rPr>
                              </w:pPr>
                              <w:r w:rsidRPr="00536539">
                                <w:rPr>
                                  <w:rFonts w:ascii="Calibri" w:hAnsi="Calibri"/>
                                  <w:caps/>
                                  <w:color w:val="4F81BD" w:themeColor="accent1"/>
                                  <w:sz w:val="40"/>
                                  <w:szCs w:val="40"/>
                                </w:rPr>
                                <w:t xml:space="preserve">Année </w:t>
                              </w:r>
                              <w:r w:rsidRPr="00536539">
                                <w:rPr>
                                  <w:rFonts w:ascii="Calibri" w:hAnsi="Calibri"/>
                                  <w:caps/>
                                  <w:color w:val="4F81BD" w:themeColor="accent1"/>
                                  <w:sz w:val="40"/>
                                  <w:szCs w:val="40"/>
                                  <w:lang w:val="fr-FR"/>
                                </w:rPr>
                                <w:t>202</w:t>
                              </w:r>
                              <w:r w:rsidR="00857809" w:rsidRPr="00536539">
                                <w:rPr>
                                  <w:rFonts w:ascii="Calibri" w:hAnsi="Calibri"/>
                                  <w:caps/>
                                  <w:color w:val="4F81BD" w:themeColor="accent1"/>
                                  <w:sz w:val="40"/>
                                  <w:szCs w:val="40"/>
                                  <w:lang w:val="fr-FR"/>
                                </w:rPr>
                                <w:t>1</w:t>
                              </w:r>
                            </w:p>
                          </w:sdtContent>
                        </w:sdt>
                        <w:p w14:paraId="37C65A81" w14:textId="3CC9CEDF" w:rsidR="00D127E4" w:rsidRDefault="002701D6">
                          <w:pPr>
                            <w:pStyle w:val="Sansinterligne"/>
                            <w:jc w:val="right"/>
                            <w:rPr>
                              <w:caps/>
                              <w:color w:val="262626" w:themeColor="text1" w:themeTint="D9"/>
                            </w:rPr>
                          </w:pPr>
                          <w:sdt>
                            <w:sdtPr>
                              <w:rPr>
                                <w:caps/>
                                <w:color w:val="262626" w:themeColor="text1" w:themeTint="D9"/>
                              </w:rPr>
                              <w:alias w:val="Société"/>
                              <w:tag w:val=""/>
                              <w:id w:val="-661235724"/>
                              <w:showingPlcHdr/>
                              <w:dataBinding w:prefixMappings="xmlns:ns0='http://schemas.openxmlformats.org/officeDocument/2006/extended-properties' " w:xpath="/ns0:Properties[1]/ns0:Company[1]" w:storeItemID="{6668398D-A668-4E3E-A5EB-62B293D839F1}"/>
                              <w:text/>
                            </w:sdtPr>
                            <w:sdtEndPr/>
                            <w:sdtContent>
                              <w:r w:rsidR="00E6355D">
                                <w:rPr>
                                  <w:caps/>
                                  <w:color w:val="262626" w:themeColor="text1" w:themeTint="D9"/>
                                </w:rPr>
                                <w:t xml:space="preserve">     </w:t>
                              </w:r>
                            </w:sdtContent>
                          </w:sdt>
                        </w:p>
                        <w:p w14:paraId="4F8ADA7C" w14:textId="6E620FA1" w:rsidR="00D127E4" w:rsidRDefault="002701D6">
                          <w:pPr>
                            <w:pStyle w:val="Sansinterligne"/>
                            <w:jc w:val="right"/>
                            <w:rPr>
                              <w:caps/>
                              <w:color w:val="262626" w:themeColor="text1" w:themeTint="D9"/>
                            </w:rPr>
                          </w:pPr>
                          <w:sdt>
                            <w:sdtPr>
                              <w:rPr>
                                <w:color w:val="262626" w:themeColor="text1" w:themeTint="D9"/>
                              </w:rPr>
                              <w:alias w:val="Adresse"/>
                              <w:tag w:val=""/>
                              <w:id w:val="171227497"/>
                              <w:showingPlcHdr/>
                              <w:dataBinding w:prefixMappings="xmlns:ns0='http://schemas.microsoft.com/office/2006/coverPageProps' " w:xpath="/ns0:CoverPageProperties[1]/ns0:CompanyAddress[1]" w:storeItemID="{55AF091B-3C7A-41E3-B477-F2FDAA23CFDA}"/>
                              <w:text/>
                            </w:sdtPr>
                            <w:sdtEndPr/>
                            <w:sdtContent>
                              <w:r w:rsidR="00E6355D">
                                <w:rPr>
                                  <w:color w:val="262626" w:themeColor="text1" w:themeTint="D9"/>
                                </w:rPr>
                                <w:t xml:space="preserve">     </w:t>
                              </w:r>
                            </w:sdtContent>
                          </w:sdt>
                          <w:r w:rsidR="00D127E4">
                            <w:rPr>
                              <w:color w:val="262626" w:themeColor="text1" w:themeTint="D9"/>
                            </w:rPr>
                            <w:t xml:space="preserve"> </w:t>
                          </w:r>
                        </w:p>
                      </w:txbxContent>
                    </v:textbox>
                    <w10:wrap type="square" anchorx="page" anchory="page"/>
                  </v:shape>
                </w:pict>
              </mc:Fallback>
            </mc:AlternateContent>
          </w:r>
          <w:r w:rsidR="00D127E4">
            <w:rPr>
              <w:noProof/>
              <w:lang w:val="fr-BE" w:eastAsia="fr-BE"/>
            </w:rPr>
            <mc:AlternateContent>
              <mc:Choice Requires="wpg">
                <w:drawing>
                  <wp:anchor distT="0" distB="0" distL="114300" distR="114300" simplePos="0" relativeHeight="251659264" behindDoc="0" locked="0" layoutInCell="1" allowOverlap="1" wp14:anchorId="4473BB3C" wp14:editId="168EA8A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8890"/>
                    <wp:wrapNone/>
                    <wp:docPr id="114" name="Groupe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mv="urn:schemas-microsoft-com:mac:vml" xmlns:mo="http://schemas.microsoft.com/office/mac/office/2008/main">
                <w:pict>
                  <v:group w14:anchorId="39A0F0F8" id="Groupe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00,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">
                    <v:rect id="Rectangle 115" o:spid="_x0000_s1027" style="position:absolute;width:228600;height:8782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8BDmwgAA&#10;ANwAAAAPAAAAZHJzL2Rvd25yZXYueG1sRE9La8JAEL4L/odlCt7MxmKlpK4SpIoeawqlt0l2mqTN&#10;zobsmse/7xaE3ubje852P5pG9NS52rKCVRSDIC6srrlU8J4dl88gnEfW2FgmBRM52O/msy0m2g78&#10;Rv3VlyKEsEtQQeV9m0jpiooMusi2xIH7sp1BH2BXSt3hEMJNIx/jeCMN1hwaKmzpUFHxc70ZBS7v&#10;L9nUph/fn67I01c22fpyUmrxMKYvIDyN/l98d591mL96gr9nwgVy9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wEObCAAAA3AAAAA8AAAAAAAAAAAAAAAAAlwIAAGRycy9kb3du&#10;cmV2LnhtbFBLBQYAAAAABAAEAPUAAACGAwAAAAA=&#10;" filled="f" stroked="f" strokeweight="2pt"/>
                    <v:rect id="Rectangle 116" o:spid="_x0000_s1028" style="position:absolute;top:89154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qNtwgAA&#10;ANwAAAAPAAAAZHJzL2Rvd25yZXYueG1sRE9NawIxEL0X/A9hCt5qVg+L3RpFCoJSoaiL4G26GbOL&#10;m8mSpLr++0YQepvH+5zZoretuJIPjWMF41EGgrhyumGjoDys3qYgQkTW2DomBXcKsJgPXmZYaHfj&#10;HV330YgUwqFABXWMXSFlqGqyGEauI07c2XmLMUFvpPZ4S+G2lZMsy6XFhlNDjR191lRd9r9WwfGd&#10;1kafKM/LzfLHZ2b7/VVulRq+9ssPEJH6+C9+utc6zR/n8HgmXSD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5io23CAAAA3AAAAA8AAAAAAAAAAAAAAAAAlwIAAGRycy9kb3du&#10;cmV2LnhtbFBLBQYAAAAABAAEAPUAAACGAwAAAAA=&#10;" filled="f" stroked="f" strokeweight="2pt">
                      <v:path arrowok="t"/>
                      <o:lock v:ext="edit" aspectratio="t"/>
                    </v:rect>
                    <w10:wrap anchorx="page" anchory="page"/>
                  </v:group>
                </w:pict>
              </mc:Fallback>
            </mc:AlternateContent>
          </w:r>
          <w:r w:rsidR="00D127E4">
            <w:rPr>
              <w:rFonts w:ascii="Calibri" w:hAnsi="Calibri"/>
              <w:b/>
              <w:u w:val="single"/>
            </w:rPr>
            <w:br w:type="page"/>
          </w:r>
        </w:p>
      </w:sdtContent>
    </w:sdt>
    <w:p w14:paraId="63B755FE" w14:textId="32DA53B1" w:rsidR="004A2669" w:rsidRPr="00404136" w:rsidRDefault="00AE6EFD" w:rsidP="00780845">
      <w:pPr>
        <w:outlineLvl w:val="0"/>
        <w:rPr>
          <w:rFonts w:ascii="Calibri" w:hAnsi="Calibri"/>
          <w:b/>
          <w:u w:val="single"/>
        </w:rPr>
      </w:pPr>
      <w:r w:rsidRPr="00404136">
        <w:rPr>
          <w:rFonts w:ascii="Calibri" w:hAnsi="Calibri"/>
          <w:b/>
          <w:u w:val="single"/>
        </w:rPr>
        <w:lastRenderedPageBreak/>
        <w:t>Table des matières</w:t>
      </w:r>
    </w:p>
    <w:p w14:paraId="34BE81CB" w14:textId="3F903CC0" w:rsidR="00CF3ADD" w:rsidRDefault="001836F8">
      <w:pPr>
        <w:pStyle w:val="TM1"/>
        <w:rPr>
          <w:rFonts w:eastAsiaTheme="minorEastAsia" w:cstheme="minorBidi"/>
          <w:b w:val="0"/>
          <w:bCs w:val="0"/>
          <w:noProof/>
          <w:sz w:val="22"/>
          <w:szCs w:val="22"/>
          <w:lang w:val="fr-BE" w:eastAsia="fr-BE"/>
        </w:rPr>
      </w:pPr>
      <w:r>
        <w:rPr>
          <w:rFonts w:ascii="Calibri" w:hAnsi="Calibri"/>
        </w:rPr>
        <w:fldChar w:fldCharType="begin"/>
      </w:r>
      <w:r>
        <w:rPr>
          <w:rFonts w:ascii="Calibri" w:hAnsi="Calibri"/>
        </w:rPr>
        <w:instrText xml:space="preserve"> TOC \h \z \t "Sam 1;1;Sam 2;2;Sam 3;3;Sam 5;5;Sam 4;4;Body 1;1" </w:instrText>
      </w:r>
      <w:r>
        <w:rPr>
          <w:rFonts w:ascii="Calibri" w:hAnsi="Calibri"/>
        </w:rPr>
        <w:fldChar w:fldCharType="separate"/>
      </w:r>
      <w:hyperlink w:anchor="_Toc8393974" w:history="1">
        <w:r w:rsidR="00CF3ADD" w:rsidRPr="000C0063">
          <w:rPr>
            <w:rStyle w:val="Lienhypertexte"/>
            <w:noProof/>
          </w:rPr>
          <w:t>I.</w:t>
        </w:r>
        <w:r w:rsidR="00CF3ADD">
          <w:rPr>
            <w:rFonts w:eastAsiaTheme="minorEastAsia" w:cstheme="minorBidi"/>
            <w:b w:val="0"/>
            <w:bCs w:val="0"/>
            <w:noProof/>
            <w:sz w:val="22"/>
            <w:szCs w:val="22"/>
            <w:lang w:val="fr-BE" w:eastAsia="fr-BE"/>
          </w:rPr>
          <w:tab/>
        </w:r>
        <w:r w:rsidR="00CF3ADD" w:rsidRPr="000C0063">
          <w:rPr>
            <w:rStyle w:val="Lienhypertexte"/>
            <w:noProof/>
          </w:rPr>
          <w:t>Considérations générales</w:t>
        </w:r>
        <w:r w:rsidR="00CF3ADD">
          <w:rPr>
            <w:noProof/>
            <w:webHidden/>
          </w:rPr>
          <w:tab/>
        </w:r>
        <w:r w:rsidR="00CF3ADD">
          <w:rPr>
            <w:noProof/>
            <w:webHidden/>
          </w:rPr>
          <w:fldChar w:fldCharType="begin"/>
        </w:r>
        <w:r w:rsidR="00CF3ADD">
          <w:rPr>
            <w:noProof/>
            <w:webHidden/>
          </w:rPr>
          <w:instrText xml:space="preserve"> PAGEREF _Toc8393974 \h </w:instrText>
        </w:r>
        <w:r w:rsidR="00CF3ADD">
          <w:rPr>
            <w:noProof/>
            <w:webHidden/>
          </w:rPr>
        </w:r>
        <w:r w:rsidR="00CF3ADD">
          <w:rPr>
            <w:noProof/>
            <w:webHidden/>
          </w:rPr>
          <w:fldChar w:fldCharType="separate"/>
        </w:r>
        <w:r w:rsidR="00CF3ADD">
          <w:rPr>
            <w:noProof/>
            <w:webHidden/>
          </w:rPr>
          <w:t>3</w:t>
        </w:r>
        <w:r w:rsidR="00CF3ADD">
          <w:rPr>
            <w:noProof/>
            <w:webHidden/>
          </w:rPr>
          <w:fldChar w:fldCharType="end"/>
        </w:r>
      </w:hyperlink>
    </w:p>
    <w:p w14:paraId="0B8627E9" w14:textId="278EC893" w:rsidR="00CF3ADD" w:rsidRDefault="002701D6">
      <w:pPr>
        <w:pStyle w:val="TM1"/>
        <w:rPr>
          <w:rFonts w:eastAsiaTheme="minorEastAsia" w:cstheme="minorBidi"/>
          <w:b w:val="0"/>
          <w:bCs w:val="0"/>
          <w:noProof/>
          <w:sz w:val="22"/>
          <w:szCs w:val="22"/>
          <w:lang w:val="fr-BE" w:eastAsia="fr-BE"/>
        </w:rPr>
      </w:pPr>
      <w:hyperlink w:anchor="_Toc8393975" w:history="1">
        <w:r w:rsidR="00CF3ADD" w:rsidRPr="000C0063">
          <w:rPr>
            <w:rStyle w:val="Lienhypertexte"/>
            <w:noProof/>
          </w:rPr>
          <w:t>II.</w:t>
        </w:r>
        <w:r w:rsidR="00CF3ADD">
          <w:rPr>
            <w:rFonts w:eastAsiaTheme="minorEastAsia" w:cstheme="minorBidi"/>
            <w:b w:val="0"/>
            <w:bCs w:val="0"/>
            <w:noProof/>
            <w:sz w:val="22"/>
            <w:szCs w:val="22"/>
            <w:lang w:val="fr-BE" w:eastAsia="fr-BE"/>
          </w:rPr>
          <w:tab/>
        </w:r>
        <w:r w:rsidR="00CF3ADD" w:rsidRPr="000C0063">
          <w:rPr>
            <w:rStyle w:val="Lienhypertexte"/>
            <w:noProof/>
          </w:rPr>
          <w:t>Elaboration du Plan de convergence</w:t>
        </w:r>
        <w:r w:rsidR="00CF3ADD">
          <w:rPr>
            <w:noProof/>
            <w:webHidden/>
          </w:rPr>
          <w:tab/>
        </w:r>
        <w:r w:rsidR="00CF3ADD">
          <w:rPr>
            <w:noProof/>
            <w:webHidden/>
          </w:rPr>
          <w:fldChar w:fldCharType="begin"/>
        </w:r>
        <w:r w:rsidR="00CF3ADD">
          <w:rPr>
            <w:noProof/>
            <w:webHidden/>
          </w:rPr>
          <w:instrText xml:space="preserve"> PAGEREF _Toc8393975 \h </w:instrText>
        </w:r>
        <w:r w:rsidR="00CF3ADD">
          <w:rPr>
            <w:noProof/>
            <w:webHidden/>
          </w:rPr>
        </w:r>
        <w:r w:rsidR="00CF3ADD">
          <w:rPr>
            <w:noProof/>
            <w:webHidden/>
          </w:rPr>
          <w:fldChar w:fldCharType="separate"/>
        </w:r>
        <w:r w:rsidR="00CF3ADD">
          <w:rPr>
            <w:noProof/>
            <w:webHidden/>
          </w:rPr>
          <w:t>3</w:t>
        </w:r>
        <w:r w:rsidR="00CF3ADD">
          <w:rPr>
            <w:noProof/>
            <w:webHidden/>
          </w:rPr>
          <w:fldChar w:fldCharType="end"/>
        </w:r>
      </w:hyperlink>
    </w:p>
    <w:p w14:paraId="34B5BCFC" w14:textId="1DB1D4EF" w:rsidR="00CF3ADD" w:rsidRDefault="002701D6">
      <w:pPr>
        <w:pStyle w:val="TM1"/>
        <w:rPr>
          <w:rFonts w:eastAsiaTheme="minorEastAsia" w:cstheme="minorBidi"/>
          <w:b w:val="0"/>
          <w:bCs w:val="0"/>
          <w:noProof/>
          <w:sz w:val="22"/>
          <w:szCs w:val="22"/>
          <w:lang w:val="fr-BE" w:eastAsia="fr-BE"/>
        </w:rPr>
      </w:pPr>
      <w:hyperlink w:anchor="_Toc8393976" w:history="1">
        <w:r w:rsidR="00CF3ADD" w:rsidRPr="000C0063">
          <w:rPr>
            <w:rStyle w:val="Lienhypertexte"/>
            <w:noProof/>
          </w:rPr>
          <w:t>III.</w:t>
        </w:r>
        <w:r w:rsidR="00CF3ADD">
          <w:rPr>
            <w:rFonts w:eastAsiaTheme="minorEastAsia" w:cstheme="minorBidi"/>
            <w:b w:val="0"/>
            <w:bCs w:val="0"/>
            <w:noProof/>
            <w:sz w:val="22"/>
            <w:szCs w:val="22"/>
            <w:lang w:val="fr-BE" w:eastAsia="fr-BE"/>
          </w:rPr>
          <w:tab/>
        </w:r>
        <w:r w:rsidR="00CF3ADD" w:rsidRPr="000C0063">
          <w:rPr>
            <w:rStyle w:val="Lienhypertexte"/>
            <w:noProof/>
          </w:rPr>
          <w:t>Composition du Plan de convergence</w:t>
        </w:r>
        <w:r w:rsidR="00CF3ADD">
          <w:rPr>
            <w:noProof/>
            <w:webHidden/>
          </w:rPr>
          <w:tab/>
        </w:r>
        <w:r w:rsidR="00CF3ADD">
          <w:rPr>
            <w:noProof/>
            <w:webHidden/>
          </w:rPr>
          <w:fldChar w:fldCharType="begin"/>
        </w:r>
        <w:r w:rsidR="00CF3ADD">
          <w:rPr>
            <w:noProof/>
            <w:webHidden/>
          </w:rPr>
          <w:instrText xml:space="preserve"> PAGEREF _Toc8393976 \h </w:instrText>
        </w:r>
        <w:r w:rsidR="00CF3ADD">
          <w:rPr>
            <w:noProof/>
            <w:webHidden/>
          </w:rPr>
        </w:r>
        <w:r w:rsidR="00CF3ADD">
          <w:rPr>
            <w:noProof/>
            <w:webHidden/>
          </w:rPr>
          <w:fldChar w:fldCharType="separate"/>
        </w:r>
        <w:r w:rsidR="00CF3ADD">
          <w:rPr>
            <w:noProof/>
            <w:webHidden/>
          </w:rPr>
          <w:t>3</w:t>
        </w:r>
        <w:r w:rsidR="00CF3ADD">
          <w:rPr>
            <w:noProof/>
            <w:webHidden/>
          </w:rPr>
          <w:fldChar w:fldCharType="end"/>
        </w:r>
      </w:hyperlink>
    </w:p>
    <w:p w14:paraId="3B1FD0E3" w14:textId="5F323461" w:rsidR="00CF3ADD" w:rsidRDefault="002701D6">
      <w:pPr>
        <w:pStyle w:val="TM2"/>
        <w:tabs>
          <w:tab w:val="left" w:pos="960"/>
          <w:tab w:val="right" w:leader="dot" w:pos="9062"/>
        </w:tabs>
        <w:rPr>
          <w:rFonts w:eastAsiaTheme="minorEastAsia" w:cstheme="minorBidi"/>
          <w:b w:val="0"/>
          <w:bCs w:val="0"/>
          <w:noProof/>
          <w:lang w:val="fr-BE" w:eastAsia="fr-BE"/>
        </w:rPr>
      </w:pPr>
      <w:hyperlink w:anchor="_Toc8393977" w:history="1">
        <w:r w:rsidR="00CF3ADD" w:rsidRPr="000C0063">
          <w:rPr>
            <w:rStyle w:val="Lienhypertexte"/>
            <w:noProof/>
          </w:rPr>
          <w:t>III.1.</w:t>
        </w:r>
        <w:r w:rsidR="00CF3ADD">
          <w:rPr>
            <w:rFonts w:eastAsiaTheme="minorEastAsia" w:cstheme="minorBidi"/>
            <w:b w:val="0"/>
            <w:bCs w:val="0"/>
            <w:noProof/>
            <w:lang w:val="fr-BE" w:eastAsia="fr-BE"/>
          </w:rPr>
          <w:tab/>
        </w:r>
        <w:r w:rsidR="00CF3ADD" w:rsidRPr="000C0063">
          <w:rPr>
            <w:rStyle w:val="Lienhypertexte"/>
            <w:noProof/>
          </w:rPr>
          <w:t>Tableau de synthèse</w:t>
        </w:r>
        <w:r w:rsidR="00CF3ADD">
          <w:rPr>
            <w:noProof/>
            <w:webHidden/>
          </w:rPr>
          <w:tab/>
        </w:r>
        <w:r w:rsidR="00CF3ADD">
          <w:rPr>
            <w:noProof/>
            <w:webHidden/>
          </w:rPr>
          <w:fldChar w:fldCharType="begin"/>
        </w:r>
        <w:r w:rsidR="00CF3ADD">
          <w:rPr>
            <w:noProof/>
            <w:webHidden/>
          </w:rPr>
          <w:instrText xml:space="preserve"> PAGEREF _Toc8393977 \h </w:instrText>
        </w:r>
        <w:r w:rsidR="00CF3ADD">
          <w:rPr>
            <w:noProof/>
            <w:webHidden/>
          </w:rPr>
        </w:r>
        <w:r w:rsidR="00CF3ADD">
          <w:rPr>
            <w:noProof/>
            <w:webHidden/>
          </w:rPr>
          <w:fldChar w:fldCharType="separate"/>
        </w:r>
        <w:r w:rsidR="00CF3ADD">
          <w:rPr>
            <w:noProof/>
            <w:webHidden/>
          </w:rPr>
          <w:t>4</w:t>
        </w:r>
        <w:r w:rsidR="00CF3ADD">
          <w:rPr>
            <w:noProof/>
            <w:webHidden/>
          </w:rPr>
          <w:fldChar w:fldCharType="end"/>
        </w:r>
      </w:hyperlink>
    </w:p>
    <w:p w14:paraId="4E9D56ED" w14:textId="5034048D" w:rsidR="00CF3ADD" w:rsidRDefault="002701D6">
      <w:pPr>
        <w:pStyle w:val="TM2"/>
        <w:tabs>
          <w:tab w:val="left" w:pos="960"/>
          <w:tab w:val="right" w:leader="dot" w:pos="9062"/>
        </w:tabs>
        <w:rPr>
          <w:rFonts w:eastAsiaTheme="minorEastAsia" w:cstheme="minorBidi"/>
          <w:b w:val="0"/>
          <w:bCs w:val="0"/>
          <w:noProof/>
          <w:lang w:val="fr-BE" w:eastAsia="fr-BE"/>
        </w:rPr>
      </w:pPr>
      <w:hyperlink w:anchor="_Toc8393978" w:history="1">
        <w:r w:rsidR="00CF3ADD" w:rsidRPr="000C0063">
          <w:rPr>
            <w:rStyle w:val="Lienhypertexte"/>
            <w:noProof/>
          </w:rPr>
          <w:t>III.2.</w:t>
        </w:r>
        <w:r w:rsidR="00CF3ADD">
          <w:rPr>
            <w:rFonts w:eastAsiaTheme="minorEastAsia" w:cstheme="minorBidi"/>
            <w:b w:val="0"/>
            <w:bCs w:val="0"/>
            <w:noProof/>
            <w:lang w:val="fr-BE" w:eastAsia="fr-BE"/>
          </w:rPr>
          <w:tab/>
        </w:r>
        <w:r w:rsidR="00CF3ADD" w:rsidRPr="000C0063">
          <w:rPr>
            <w:rStyle w:val="Lienhypertexte"/>
            <w:noProof/>
          </w:rPr>
          <w:t>Recettes du service ordinaire</w:t>
        </w:r>
        <w:r w:rsidR="00CF3ADD">
          <w:rPr>
            <w:noProof/>
            <w:webHidden/>
          </w:rPr>
          <w:tab/>
        </w:r>
        <w:r w:rsidR="00CF3ADD">
          <w:rPr>
            <w:noProof/>
            <w:webHidden/>
          </w:rPr>
          <w:fldChar w:fldCharType="begin"/>
        </w:r>
        <w:r w:rsidR="00CF3ADD">
          <w:rPr>
            <w:noProof/>
            <w:webHidden/>
          </w:rPr>
          <w:instrText xml:space="preserve"> PAGEREF _Toc8393978 \h </w:instrText>
        </w:r>
        <w:r w:rsidR="00CF3ADD">
          <w:rPr>
            <w:noProof/>
            <w:webHidden/>
          </w:rPr>
        </w:r>
        <w:r w:rsidR="00CF3ADD">
          <w:rPr>
            <w:noProof/>
            <w:webHidden/>
          </w:rPr>
          <w:fldChar w:fldCharType="separate"/>
        </w:r>
        <w:r w:rsidR="00CF3ADD">
          <w:rPr>
            <w:noProof/>
            <w:webHidden/>
          </w:rPr>
          <w:t>4</w:t>
        </w:r>
        <w:r w:rsidR="00CF3ADD">
          <w:rPr>
            <w:noProof/>
            <w:webHidden/>
          </w:rPr>
          <w:fldChar w:fldCharType="end"/>
        </w:r>
      </w:hyperlink>
    </w:p>
    <w:p w14:paraId="051CA05D" w14:textId="23F8216F" w:rsidR="00CF3ADD" w:rsidRDefault="002701D6">
      <w:pPr>
        <w:pStyle w:val="TM2"/>
        <w:tabs>
          <w:tab w:val="left" w:pos="960"/>
          <w:tab w:val="right" w:leader="dot" w:pos="9062"/>
        </w:tabs>
        <w:rPr>
          <w:rFonts w:eastAsiaTheme="minorEastAsia" w:cstheme="minorBidi"/>
          <w:b w:val="0"/>
          <w:bCs w:val="0"/>
          <w:noProof/>
          <w:lang w:val="fr-BE" w:eastAsia="fr-BE"/>
        </w:rPr>
      </w:pPr>
      <w:hyperlink w:anchor="_Toc8393979" w:history="1">
        <w:r w:rsidR="00CF3ADD" w:rsidRPr="000C0063">
          <w:rPr>
            <w:rStyle w:val="Lienhypertexte"/>
            <w:noProof/>
          </w:rPr>
          <w:t>III.3.</w:t>
        </w:r>
        <w:r w:rsidR="00CF3ADD">
          <w:rPr>
            <w:rFonts w:eastAsiaTheme="minorEastAsia" w:cstheme="minorBidi"/>
            <w:b w:val="0"/>
            <w:bCs w:val="0"/>
            <w:noProof/>
            <w:lang w:val="fr-BE" w:eastAsia="fr-BE"/>
          </w:rPr>
          <w:tab/>
        </w:r>
        <w:r w:rsidR="00CF3ADD" w:rsidRPr="000C0063">
          <w:rPr>
            <w:rStyle w:val="Lienhypertexte"/>
            <w:noProof/>
          </w:rPr>
          <w:t>Dépenses du service ordinaire</w:t>
        </w:r>
        <w:r w:rsidR="00CF3ADD">
          <w:rPr>
            <w:noProof/>
            <w:webHidden/>
          </w:rPr>
          <w:tab/>
        </w:r>
        <w:r w:rsidR="00CF3ADD">
          <w:rPr>
            <w:noProof/>
            <w:webHidden/>
          </w:rPr>
          <w:fldChar w:fldCharType="begin"/>
        </w:r>
        <w:r w:rsidR="00CF3ADD">
          <w:rPr>
            <w:noProof/>
            <w:webHidden/>
          </w:rPr>
          <w:instrText xml:space="preserve"> PAGEREF _Toc8393979 \h </w:instrText>
        </w:r>
        <w:r w:rsidR="00CF3ADD">
          <w:rPr>
            <w:noProof/>
            <w:webHidden/>
          </w:rPr>
        </w:r>
        <w:r w:rsidR="00CF3ADD">
          <w:rPr>
            <w:noProof/>
            <w:webHidden/>
          </w:rPr>
          <w:fldChar w:fldCharType="separate"/>
        </w:r>
        <w:r w:rsidR="00CF3ADD">
          <w:rPr>
            <w:noProof/>
            <w:webHidden/>
          </w:rPr>
          <w:t>4</w:t>
        </w:r>
        <w:r w:rsidR="00CF3ADD">
          <w:rPr>
            <w:noProof/>
            <w:webHidden/>
          </w:rPr>
          <w:fldChar w:fldCharType="end"/>
        </w:r>
      </w:hyperlink>
    </w:p>
    <w:p w14:paraId="3640B03B" w14:textId="6DCA78CD" w:rsidR="00CF3ADD" w:rsidRDefault="002701D6">
      <w:pPr>
        <w:pStyle w:val="TM2"/>
        <w:tabs>
          <w:tab w:val="left" w:pos="960"/>
          <w:tab w:val="right" w:leader="dot" w:pos="9062"/>
        </w:tabs>
        <w:rPr>
          <w:rFonts w:eastAsiaTheme="minorEastAsia" w:cstheme="minorBidi"/>
          <w:b w:val="0"/>
          <w:bCs w:val="0"/>
          <w:noProof/>
          <w:lang w:val="fr-BE" w:eastAsia="fr-BE"/>
        </w:rPr>
      </w:pPr>
      <w:hyperlink w:anchor="_Toc8393980" w:history="1">
        <w:r w:rsidR="00CF3ADD" w:rsidRPr="000C0063">
          <w:rPr>
            <w:rStyle w:val="Lienhypertexte"/>
            <w:noProof/>
          </w:rPr>
          <w:t>III.4.</w:t>
        </w:r>
        <w:r w:rsidR="00CF3ADD">
          <w:rPr>
            <w:rFonts w:eastAsiaTheme="minorEastAsia" w:cstheme="minorBidi"/>
            <w:b w:val="0"/>
            <w:bCs w:val="0"/>
            <w:noProof/>
            <w:lang w:val="fr-BE" w:eastAsia="fr-BE"/>
          </w:rPr>
          <w:tab/>
        </w:r>
        <w:r w:rsidR="00CF3ADD" w:rsidRPr="000C0063">
          <w:rPr>
            <w:rStyle w:val="Lienhypertexte"/>
            <w:noProof/>
          </w:rPr>
          <w:t>Recettes et dépenses extraordinaires</w:t>
        </w:r>
        <w:r w:rsidR="00CF3ADD">
          <w:rPr>
            <w:noProof/>
            <w:webHidden/>
          </w:rPr>
          <w:tab/>
        </w:r>
        <w:r w:rsidR="00CF3ADD">
          <w:rPr>
            <w:noProof/>
            <w:webHidden/>
          </w:rPr>
          <w:fldChar w:fldCharType="begin"/>
        </w:r>
        <w:r w:rsidR="00CF3ADD">
          <w:rPr>
            <w:noProof/>
            <w:webHidden/>
          </w:rPr>
          <w:instrText xml:space="preserve"> PAGEREF _Toc8393980 \h </w:instrText>
        </w:r>
        <w:r w:rsidR="00CF3ADD">
          <w:rPr>
            <w:noProof/>
            <w:webHidden/>
          </w:rPr>
        </w:r>
        <w:r w:rsidR="00CF3ADD">
          <w:rPr>
            <w:noProof/>
            <w:webHidden/>
          </w:rPr>
          <w:fldChar w:fldCharType="separate"/>
        </w:r>
        <w:r w:rsidR="00CF3ADD">
          <w:rPr>
            <w:noProof/>
            <w:webHidden/>
          </w:rPr>
          <w:t>4</w:t>
        </w:r>
        <w:r w:rsidR="00CF3ADD">
          <w:rPr>
            <w:noProof/>
            <w:webHidden/>
          </w:rPr>
          <w:fldChar w:fldCharType="end"/>
        </w:r>
      </w:hyperlink>
    </w:p>
    <w:p w14:paraId="6AB593DC" w14:textId="590A05E0" w:rsidR="00CF3ADD" w:rsidRDefault="002701D6">
      <w:pPr>
        <w:pStyle w:val="TM1"/>
        <w:rPr>
          <w:rFonts w:eastAsiaTheme="minorEastAsia" w:cstheme="minorBidi"/>
          <w:b w:val="0"/>
          <w:bCs w:val="0"/>
          <w:noProof/>
          <w:sz w:val="22"/>
          <w:szCs w:val="22"/>
          <w:lang w:val="fr-BE" w:eastAsia="fr-BE"/>
        </w:rPr>
      </w:pPr>
      <w:hyperlink w:anchor="_Toc8393981" w:history="1">
        <w:r w:rsidR="00CF3ADD" w:rsidRPr="000C0063">
          <w:rPr>
            <w:rStyle w:val="Lienhypertexte"/>
            <w:noProof/>
          </w:rPr>
          <w:t>IV.</w:t>
        </w:r>
        <w:r w:rsidR="00CF3ADD">
          <w:rPr>
            <w:rFonts w:eastAsiaTheme="minorEastAsia" w:cstheme="minorBidi"/>
            <w:b w:val="0"/>
            <w:bCs w:val="0"/>
            <w:noProof/>
            <w:sz w:val="22"/>
            <w:szCs w:val="22"/>
            <w:lang w:val="fr-BE" w:eastAsia="fr-BE"/>
          </w:rPr>
          <w:tab/>
        </w:r>
        <w:r w:rsidR="00CF3ADD" w:rsidRPr="000C0063">
          <w:rPr>
            <w:rStyle w:val="Lienhypertexte"/>
            <w:noProof/>
          </w:rPr>
          <w:t>La balise d’emprunt</w:t>
        </w:r>
        <w:r w:rsidR="00CF3ADD">
          <w:rPr>
            <w:noProof/>
            <w:webHidden/>
          </w:rPr>
          <w:tab/>
        </w:r>
        <w:r w:rsidR="00CF3ADD">
          <w:rPr>
            <w:noProof/>
            <w:webHidden/>
          </w:rPr>
          <w:fldChar w:fldCharType="begin"/>
        </w:r>
        <w:r w:rsidR="00CF3ADD">
          <w:rPr>
            <w:noProof/>
            <w:webHidden/>
          </w:rPr>
          <w:instrText xml:space="preserve"> PAGEREF _Toc8393981 \h </w:instrText>
        </w:r>
        <w:r w:rsidR="00CF3ADD">
          <w:rPr>
            <w:noProof/>
            <w:webHidden/>
          </w:rPr>
        </w:r>
        <w:r w:rsidR="00CF3ADD">
          <w:rPr>
            <w:noProof/>
            <w:webHidden/>
          </w:rPr>
          <w:fldChar w:fldCharType="separate"/>
        </w:r>
        <w:r w:rsidR="00CF3ADD">
          <w:rPr>
            <w:noProof/>
            <w:webHidden/>
          </w:rPr>
          <w:t>5</w:t>
        </w:r>
        <w:r w:rsidR="00CF3ADD">
          <w:rPr>
            <w:noProof/>
            <w:webHidden/>
          </w:rPr>
          <w:fldChar w:fldCharType="end"/>
        </w:r>
      </w:hyperlink>
    </w:p>
    <w:p w14:paraId="52F64340" w14:textId="7D680BA7" w:rsidR="00CF3ADD" w:rsidRDefault="002701D6">
      <w:pPr>
        <w:pStyle w:val="TM1"/>
        <w:rPr>
          <w:rFonts w:eastAsiaTheme="minorEastAsia" w:cstheme="minorBidi"/>
          <w:b w:val="0"/>
          <w:bCs w:val="0"/>
          <w:noProof/>
          <w:sz w:val="22"/>
          <w:szCs w:val="22"/>
          <w:lang w:val="fr-BE" w:eastAsia="fr-BE"/>
        </w:rPr>
      </w:pPr>
      <w:hyperlink w:anchor="_Toc8393982" w:history="1">
        <w:r w:rsidR="00CF3ADD" w:rsidRPr="000C0063">
          <w:rPr>
            <w:rStyle w:val="Lienhypertexte"/>
            <w:noProof/>
          </w:rPr>
          <w:t>V.</w:t>
        </w:r>
        <w:r w:rsidR="00CF3ADD">
          <w:rPr>
            <w:rFonts w:eastAsiaTheme="minorEastAsia" w:cstheme="minorBidi"/>
            <w:b w:val="0"/>
            <w:bCs w:val="0"/>
            <w:noProof/>
            <w:sz w:val="22"/>
            <w:szCs w:val="22"/>
            <w:lang w:val="fr-BE" w:eastAsia="fr-BE"/>
          </w:rPr>
          <w:tab/>
        </w:r>
        <w:r w:rsidR="00CF3ADD" w:rsidRPr="000C0063">
          <w:rPr>
            <w:rStyle w:val="Lienhypertexte"/>
            <w:noProof/>
          </w:rPr>
          <w:t>Transmission du Plan de convergence</w:t>
        </w:r>
        <w:r w:rsidR="00CF3ADD">
          <w:rPr>
            <w:noProof/>
            <w:webHidden/>
          </w:rPr>
          <w:tab/>
        </w:r>
        <w:r w:rsidR="00CF3ADD">
          <w:rPr>
            <w:noProof/>
            <w:webHidden/>
          </w:rPr>
          <w:fldChar w:fldCharType="begin"/>
        </w:r>
        <w:r w:rsidR="00CF3ADD">
          <w:rPr>
            <w:noProof/>
            <w:webHidden/>
          </w:rPr>
          <w:instrText xml:space="preserve"> PAGEREF _Toc8393982 \h </w:instrText>
        </w:r>
        <w:r w:rsidR="00CF3ADD">
          <w:rPr>
            <w:noProof/>
            <w:webHidden/>
          </w:rPr>
        </w:r>
        <w:r w:rsidR="00CF3ADD">
          <w:rPr>
            <w:noProof/>
            <w:webHidden/>
          </w:rPr>
          <w:fldChar w:fldCharType="separate"/>
        </w:r>
        <w:r w:rsidR="00CF3ADD">
          <w:rPr>
            <w:noProof/>
            <w:webHidden/>
          </w:rPr>
          <w:t>5</w:t>
        </w:r>
        <w:r w:rsidR="00CF3ADD">
          <w:rPr>
            <w:noProof/>
            <w:webHidden/>
          </w:rPr>
          <w:fldChar w:fldCharType="end"/>
        </w:r>
      </w:hyperlink>
    </w:p>
    <w:p w14:paraId="4C7ED068" w14:textId="702FAE5C" w:rsidR="00CF3ADD" w:rsidRDefault="002701D6">
      <w:pPr>
        <w:pStyle w:val="TM1"/>
        <w:rPr>
          <w:rFonts w:eastAsiaTheme="minorEastAsia" w:cstheme="minorBidi"/>
          <w:b w:val="0"/>
          <w:bCs w:val="0"/>
          <w:noProof/>
          <w:sz w:val="22"/>
          <w:szCs w:val="22"/>
          <w:lang w:val="fr-BE" w:eastAsia="fr-BE"/>
        </w:rPr>
      </w:pPr>
      <w:hyperlink w:anchor="_Toc8393983" w:history="1">
        <w:r w:rsidR="00CF3ADD" w:rsidRPr="000C0063">
          <w:rPr>
            <w:rStyle w:val="Lienhypertexte"/>
            <w:noProof/>
          </w:rPr>
          <w:t>VI.</w:t>
        </w:r>
        <w:r w:rsidR="00CF3ADD">
          <w:rPr>
            <w:rFonts w:eastAsiaTheme="minorEastAsia" w:cstheme="minorBidi"/>
            <w:b w:val="0"/>
            <w:bCs w:val="0"/>
            <w:noProof/>
            <w:sz w:val="22"/>
            <w:szCs w:val="22"/>
            <w:lang w:val="fr-BE" w:eastAsia="fr-BE"/>
          </w:rPr>
          <w:tab/>
        </w:r>
        <w:r w:rsidR="00CF3ADD" w:rsidRPr="000C0063">
          <w:rPr>
            <w:rStyle w:val="Lienhypertexte"/>
            <w:noProof/>
          </w:rPr>
          <w:t>Actualisation du Plan de convergence</w:t>
        </w:r>
        <w:r w:rsidR="00CF3ADD">
          <w:rPr>
            <w:noProof/>
            <w:webHidden/>
          </w:rPr>
          <w:tab/>
        </w:r>
        <w:r w:rsidR="00CF3ADD">
          <w:rPr>
            <w:noProof/>
            <w:webHidden/>
          </w:rPr>
          <w:fldChar w:fldCharType="begin"/>
        </w:r>
        <w:r w:rsidR="00CF3ADD">
          <w:rPr>
            <w:noProof/>
            <w:webHidden/>
          </w:rPr>
          <w:instrText xml:space="preserve"> PAGEREF _Toc8393983 \h </w:instrText>
        </w:r>
        <w:r w:rsidR="00CF3ADD">
          <w:rPr>
            <w:noProof/>
            <w:webHidden/>
          </w:rPr>
        </w:r>
        <w:r w:rsidR="00CF3ADD">
          <w:rPr>
            <w:noProof/>
            <w:webHidden/>
          </w:rPr>
          <w:fldChar w:fldCharType="separate"/>
        </w:r>
        <w:r w:rsidR="00CF3ADD">
          <w:rPr>
            <w:noProof/>
            <w:webHidden/>
          </w:rPr>
          <w:t>5</w:t>
        </w:r>
        <w:r w:rsidR="00CF3ADD">
          <w:rPr>
            <w:noProof/>
            <w:webHidden/>
          </w:rPr>
          <w:fldChar w:fldCharType="end"/>
        </w:r>
      </w:hyperlink>
    </w:p>
    <w:p w14:paraId="380DFDAC" w14:textId="16EC460D" w:rsidR="00CF3ADD" w:rsidRDefault="002701D6">
      <w:pPr>
        <w:pStyle w:val="TM1"/>
        <w:rPr>
          <w:rFonts w:eastAsiaTheme="minorEastAsia" w:cstheme="minorBidi"/>
          <w:b w:val="0"/>
          <w:bCs w:val="0"/>
          <w:noProof/>
          <w:sz w:val="22"/>
          <w:szCs w:val="22"/>
          <w:lang w:val="fr-BE" w:eastAsia="fr-BE"/>
        </w:rPr>
      </w:pPr>
      <w:hyperlink w:anchor="_Toc8393984" w:history="1">
        <w:r w:rsidR="00CF3ADD" w:rsidRPr="000C0063">
          <w:rPr>
            <w:rStyle w:val="Lienhypertexte"/>
            <w:noProof/>
          </w:rPr>
          <w:t>VII.</w:t>
        </w:r>
        <w:r w:rsidR="00CF3ADD">
          <w:rPr>
            <w:rFonts w:eastAsiaTheme="minorEastAsia" w:cstheme="minorBidi"/>
            <w:b w:val="0"/>
            <w:bCs w:val="0"/>
            <w:noProof/>
            <w:sz w:val="22"/>
            <w:szCs w:val="22"/>
            <w:lang w:val="fr-BE" w:eastAsia="fr-BE"/>
          </w:rPr>
          <w:tab/>
        </w:r>
        <w:r w:rsidR="00CF3ADD" w:rsidRPr="000C0063">
          <w:rPr>
            <w:rStyle w:val="Lienhypertexte"/>
            <w:noProof/>
          </w:rPr>
          <w:t>Conclusion</w:t>
        </w:r>
        <w:r w:rsidR="00CF3ADD">
          <w:rPr>
            <w:noProof/>
            <w:webHidden/>
          </w:rPr>
          <w:tab/>
        </w:r>
        <w:r w:rsidR="00CF3ADD">
          <w:rPr>
            <w:noProof/>
            <w:webHidden/>
          </w:rPr>
          <w:fldChar w:fldCharType="begin"/>
        </w:r>
        <w:r w:rsidR="00CF3ADD">
          <w:rPr>
            <w:noProof/>
            <w:webHidden/>
          </w:rPr>
          <w:instrText xml:space="preserve"> PAGEREF _Toc8393984 \h </w:instrText>
        </w:r>
        <w:r w:rsidR="00CF3ADD">
          <w:rPr>
            <w:noProof/>
            <w:webHidden/>
          </w:rPr>
        </w:r>
        <w:r w:rsidR="00CF3ADD">
          <w:rPr>
            <w:noProof/>
            <w:webHidden/>
          </w:rPr>
          <w:fldChar w:fldCharType="separate"/>
        </w:r>
        <w:r w:rsidR="00CF3ADD">
          <w:rPr>
            <w:noProof/>
            <w:webHidden/>
          </w:rPr>
          <w:t>6</w:t>
        </w:r>
        <w:r w:rsidR="00CF3ADD">
          <w:rPr>
            <w:noProof/>
            <w:webHidden/>
          </w:rPr>
          <w:fldChar w:fldCharType="end"/>
        </w:r>
      </w:hyperlink>
    </w:p>
    <w:p w14:paraId="6FFAA66D" w14:textId="67F4C88C" w:rsidR="004A2669" w:rsidRPr="00404136" w:rsidRDefault="001836F8" w:rsidP="00780845">
      <w:pPr>
        <w:spacing w:after="200"/>
        <w:rPr>
          <w:rFonts w:ascii="Calibri" w:hAnsi="Calibri"/>
        </w:rPr>
      </w:pPr>
      <w:r>
        <w:rPr>
          <w:rFonts w:ascii="Calibri" w:hAnsi="Calibri"/>
        </w:rPr>
        <w:fldChar w:fldCharType="end"/>
      </w:r>
      <w:r w:rsidR="004A2669" w:rsidRPr="00404136">
        <w:rPr>
          <w:rFonts w:ascii="Calibri" w:hAnsi="Calibri"/>
        </w:rPr>
        <w:br w:type="page"/>
      </w:r>
    </w:p>
    <w:p w14:paraId="2194EE2B" w14:textId="77777777" w:rsidR="00C07605" w:rsidRPr="00404136" w:rsidRDefault="00C07605">
      <w:pPr>
        <w:jc w:val="both"/>
        <w:rPr>
          <w:rFonts w:ascii="Calibri" w:hAnsi="Calibri"/>
        </w:rPr>
      </w:pPr>
    </w:p>
    <w:p w14:paraId="131AB3D3" w14:textId="591CF9F0" w:rsidR="00CA40FA" w:rsidRPr="00536539" w:rsidRDefault="00CA40FA">
      <w:pPr>
        <w:tabs>
          <w:tab w:val="left" w:pos="709"/>
          <w:tab w:val="left" w:pos="5103"/>
          <w:tab w:val="left" w:pos="5280"/>
        </w:tabs>
        <w:jc w:val="both"/>
        <w:rPr>
          <w:rFonts w:ascii="Calibri" w:hAnsi="Calibri" w:cs="Arial"/>
        </w:rPr>
      </w:pPr>
      <w:r w:rsidRPr="00536539">
        <w:rPr>
          <w:rFonts w:ascii="Calibri" w:hAnsi="Calibri" w:cs="Arial"/>
        </w:rPr>
        <w:t xml:space="preserve">La présente circulaire remplace </w:t>
      </w:r>
      <w:r w:rsidR="00187BEC" w:rsidRPr="00536539">
        <w:rPr>
          <w:rFonts w:ascii="Calibri" w:hAnsi="Calibri" w:cs="Arial"/>
        </w:rPr>
        <w:t>celle</w:t>
      </w:r>
      <w:r w:rsidR="00D21311" w:rsidRPr="00536539">
        <w:rPr>
          <w:rFonts w:ascii="Calibri" w:hAnsi="Calibri" w:cs="Arial"/>
        </w:rPr>
        <w:t xml:space="preserve"> </w:t>
      </w:r>
      <w:r w:rsidRPr="00536539">
        <w:rPr>
          <w:rFonts w:ascii="Calibri" w:hAnsi="Calibri" w:cs="Arial"/>
        </w:rPr>
        <w:t xml:space="preserve">du </w:t>
      </w:r>
      <w:r w:rsidR="00CD669F" w:rsidRPr="00536539">
        <w:rPr>
          <w:rFonts w:ascii="Calibri" w:hAnsi="Calibri" w:cs="Arial"/>
        </w:rPr>
        <w:t>17 mai 2019</w:t>
      </w:r>
      <w:r w:rsidRPr="00536539">
        <w:rPr>
          <w:rFonts w:ascii="Calibri" w:hAnsi="Calibri" w:cs="Arial"/>
        </w:rPr>
        <w:t>.</w:t>
      </w:r>
    </w:p>
    <w:p w14:paraId="0271700F" w14:textId="77777777" w:rsidR="00CA40FA" w:rsidRPr="00536539" w:rsidRDefault="00CA40FA" w:rsidP="00780845">
      <w:pPr>
        <w:pStyle w:val="Sam1"/>
      </w:pPr>
      <w:bookmarkStart w:id="1" w:name="_Toc512612314"/>
      <w:bookmarkStart w:id="2" w:name="_Toc512872717"/>
      <w:bookmarkStart w:id="3" w:name="_Toc8393974"/>
      <w:r w:rsidRPr="00536539">
        <w:t>Considérations générales</w:t>
      </w:r>
      <w:bookmarkEnd w:id="1"/>
      <w:bookmarkEnd w:id="2"/>
      <w:bookmarkEnd w:id="3"/>
    </w:p>
    <w:p w14:paraId="4CA00C33" w14:textId="5F7AF429" w:rsidR="001D31E3" w:rsidRPr="00536539" w:rsidRDefault="001D31E3" w:rsidP="001D31E3">
      <w:pPr>
        <w:pStyle w:val="Sansinterligne"/>
        <w:jc w:val="both"/>
        <w:rPr>
          <w:rFonts w:ascii="Calibri" w:hAnsi="Calibri"/>
          <w:sz w:val="24"/>
          <w:szCs w:val="24"/>
        </w:rPr>
      </w:pPr>
      <w:r w:rsidRPr="00536539">
        <w:rPr>
          <w:rFonts w:ascii="Calibri" w:hAnsi="Calibri"/>
          <w:sz w:val="24"/>
          <w:szCs w:val="24"/>
        </w:rPr>
        <w:t xml:space="preserve">La circulaire budgétaire prévoit que les communes et provinces doivent atteindre l’équilibre à l’exercice propre du service ordinaire. Celles, non soumises à plan de gestion, qui ne sont pas à l’équilibre à l’exercice propre du service ordinaire </w:t>
      </w:r>
      <w:r w:rsidR="005B4FCC" w:rsidRPr="00536539">
        <w:rPr>
          <w:rFonts w:ascii="Calibri" w:hAnsi="Calibri"/>
          <w:sz w:val="24"/>
          <w:szCs w:val="24"/>
        </w:rPr>
        <w:t>au budget initial 20</w:t>
      </w:r>
      <w:r w:rsidR="00C43C53" w:rsidRPr="00536539">
        <w:rPr>
          <w:rFonts w:ascii="Calibri" w:hAnsi="Calibri"/>
          <w:sz w:val="24"/>
          <w:szCs w:val="24"/>
        </w:rPr>
        <w:t>2</w:t>
      </w:r>
      <w:r w:rsidR="00CD669F" w:rsidRPr="00536539">
        <w:rPr>
          <w:rFonts w:ascii="Calibri" w:hAnsi="Calibri"/>
          <w:sz w:val="24"/>
          <w:szCs w:val="24"/>
        </w:rPr>
        <w:t xml:space="preserve">1 </w:t>
      </w:r>
      <w:r w:rsidRPr="00536539">
        <w:rPr>
          <w:rFonts w:ascii="Calibri" w:hAnsi="Calibri"/>
          <w:sz w:val="24"/>
          <w:szCs w:val="24"/>
        </w:rPr>
        <w:t xml:space="preserve">doivent présenter au Gouvernement un </w:t>
      </w:r>
      <w:r w:rsidR="00187BEC" w:rsidRPr="00536539">
        <w:rPr>
          <w:rFonts w:ascii="Calibri" w:hAnsi="Calibri"/>
          <w:sz w:val="24"/>
          <w:szCs w:val="24"/>
        </w:rPr>
        <w:t>Plan</w:t>
      </w:r>
      <w:r w:rsidRPr="00536539">
        <w:rPr>
          <w:rFonts w:ascii="Calibri" w:hAnsi="Calibri"/>
          <w:sz w:val="24"/>
          <w:szCs w:val="24"/>
        </w:rPr>
        <w:t xml:space="preserve"> de </w:t>
      </w:r>
      <w:r w:rsidR="00187BEC" w:rsidRPr="00536539">
        <w:rPr>
          <w:rFonts w:ascii="Calibri" w:hAnsi="Calibri"/>
          <w:sz w:val="24"/>
          <w:szCs w:val="24"/>
        </w:rPr>
        <w:t>convergence</w:t>
      </w:r>
      <w:r w:rsidRPr="00536539">
        <w:rPr>
          <w:rFonts w:ascii="Calibri" w:hAnsi="Calibri"/>
          <w:sz w:val="24"/>
          <w:szCs w:val="24"/>
        </w:rPr>
        <w:t xml:space="preserve"> dans les trois mois à compter de mon arrêté précisant que le pouvoir local est soumis </w:t>
      </w:r>
      <w:r w:rsidR="00ED0130" w:rsidRPr="00536539">
        <w:rPr>
          <w:rFonts w:ascii="Calibri" w:hAnsi="Calibri"/>
          <w:sz w:val="24"/>
          <w:szCs w:val="24"/>
        </w:rPr>
        <w:t>audit</w:t>
      </w:r>
      <w:r w:rsidRPr="00536539">
        <w:rPr>
          <w:rFonts w:ascii="Calibri" w:hAnsi="Calibri"/>
          <w:sz w:val="24"/>
          <w:szCs w:val="24"/>
        </w:rPr>
        <w:t xml:space="preserve"> </w:t>
      </w:r>
      <w:r w:rsidR="00187BEC" w:rsidRPr="00536539">
        <w:rPr>
          <w:rFonts w:ascii="Calibri" w:hAnsi="Calibri"/>
          <w:sz w:val="24"/>
          <w:szCs w:val="24"/>
        </w:rPr>
        <w:t>plan</w:t>
      </w:r>
      <w:r w:rsidRPr="00536539">
        <w:rPr>
          <w:rFonts w:ascii="Calibri" w:hAnsi="Calibri"/>
          <w:sz w:val="24"/>
          <w:szCs w:val="24"/>
        </w:rPr>
        <w:t>.</w:t>
      </w:r>
    </w:p>
    <w:p w14:paraId="18F0DE75" w14:textId="77777777" w:rsidR="001D31E3" w:rsidRPr="00536539" w:rsidRDefault="001D31E3" w:rsidP="001D31E3">
      <w:pPr>
        <w:pStyle w:val="Sansinterligne"/>
        <w:jc w:val="both"/>
        <w:rPr>
          <w:rFonts w:ascii="Calibri" w:hAnsi="Calibri"/>
          <w:sz w:val="24"/>
          <w:szCs w:val="24"/>
        </w:rPr>
      </w:pPr>
    </w:p>
    <w:p w14:paraId="27F94F23" w14:textId="7D4BE540" w:rsidR="00ED0130" w:rsidRPr="00536539" w:rsidRDefault="001D31E3" w:rsidP="001D31E3">
      <w:pPr>
        <w:pStyle w:val="Sansinterligne"/>
        <w:jc w:val="both"/>
        <w:rPr>
          <w:rFonts w:ascii="Calibri" w:hAnsi="Calibri"/>
          <w:sz w:val="24"/>
          <w:szCs w:val="24"/>
        </w:rPr>
      </w:pPr>
      <w:r w:rsidRPr="00536539">
        <w:rPr>
          <w:rFonts w:ascii="Calibri" w:hAnsi="Calibri"/>
          <w:sz w:val="24"/>
          <w:szCs w:val="24"/>
        </w:rPr>
        <w:t xml:space="preserve">En procédant de la sorte, le Gouvernement entend maintenir les communes et provinces dans une trajectoire budgétaire acceptable en termes SEC. Je rappelle que l’établissement et la mise en œuvre de ce </w:t>
      </w:r>
      <w:r w:rsidR="00187BEC" w:rsidRPr="00536539">
        <w:rPr>
          <w:rFonts w:ascii="Calibri" w:hAnsi="Calibri"/>
          <w:sz w:val="24"/>
          <w:szCs w:val="24"/>
        </w:rPr>
        <w:t>Plan de convergence</w:t>
      </w:r>
      <w:r w:rsidR="00ED0130" w:rsidRPr="00536539">
        <w:rPr>
          <w:rFonts w:ascii="Calibri" w:hAnsi="Calibri"/>
          <w:sz w:val="24"/>
          <w:szCs w:val="24"/>
        </w:rPr>
        <w:t xml:space="preserve"> </w:t>
      </w:r>
      <w:r w:rsidRPr="00536539">
        <w:rPr>
          <w:rFonts w:ascii="Calibri" w:hAnsi="Calibri"/>
          <w:sz w:val="24"/>
          <w:szCs w:val="24"/>
        </w:rPr>
        <w:t>ne débouchent sur aucune aide financière octroyée par la Région wallonne.</w:t>
      </w:r>
    </w:p>
    <w:p w14:paraId="150BB8CF" w14:textId="7DBD9EC2" w:rsidR="00C400F2" w:rsidRPr="00536539" w:rsidRDefault="00C400F2" w:rsidP="001D31E3">
      <w:pPr>
        <w:pStyle w:val="Sansinterligne"/>
        <w:jc w:val="both"/>
        <w:rPr>
          <w:rFonts w:ascii="Calibri" w:hAnsi="Calibri"/>
          <w:sz w:val="24"/>
          <w:szCs w:val="24"/>
        </w:rPr>
      </w:pPr>
    </w:p>
    <w:p w14:paraId="6B1F9861" w14:textId="77777777" w:rsidR="00C400F2" w:rsidRPr="00536539" w:rsidRDefault="00C400F2" w:rsidP="001D31E3">
      <w:pPr>
        <w:pStyle w:val="Sansinterligne"/>
        <w:jc w:val="both"/>
        <w:rPr>
          <w:rFonts w:ascii="Calibri" w:hAnsi="Calibri"/>
          <w:sz w:val="24"/>
          <w:szCs w:val="24"/>
        </w:rPr>
      </w:pPr>
      <w:r w:rsidRPr="00536539">
        <w:rPr>
          <w:rFonts w:ascii="Calibri" w:hAnsi="Calibri"/>
          <w:sz w:val="24"/>
          <w:szCs w:val="24"/>
        </w:rPr>
        <w:t>I.1</w:t>
      </w:r>
      <w:r w:rsidRPr="00536539">
        <w:rPr>
          <w:rFonts w:ascii="Calibri" w:hAnsi="Calibri"/>
          <w:sz w:val="24"/>
          <w:szCs w:val="24"/>
        </w:rPr>
        <w:tab/>
      </w:r>
      <w:r w:rsidRPr="00536539">
        <w:rPr>
          <w:rFonts w:ascii="Calibri" w:hAnsi="Calibri"/>
          <w:b/>
          <w:bCs/>
          <w:i/>
          <w:iCs/>
          <w:sz w:val="24"/>
          <w:szCs w:val="24"/>
          <w:u w:val="single"/>
        </w:rPr>
        <w:t>Décision du Gouvernement du 20 mai 2020 (Covid-19)</w:t>
      </w:r>
    </w:p>
    <w:p w14:paraId="5D75CC18" w14:textId="77777777" w:rsidR="00C400F2" w:rsidRPr="00536539" w:rsidRDefault="00C400F2" w:rsidP="001D31E3">
      <w:pPr>
        <w:pStyle w:val="Sansinterligne"/>
        <w:jc w:val="both"/>
        <w:rPr>
          <w:rFonts w:ascii="Calibri" w:hAnsi="Calibri"/>
          <w:sz w:val="24"/>
          <w:szCs w:val="24"/>
        </w:rPr>
      </w:pPr>
    </w:p>
    <w:p w14:paraId="4247FD54" w14:textId="77777777" w:rsidR="00C400F2" w:rsidRPr="00536539" w:rsidRDefault="00C400F2" w:rsidP="00536539">
      <w:pPr>
        <w:pStyle w:val="Sansinterligne"/>
        <w:jc w:val="both"/>
        <w:rPr>
          <w:rFonts w:ascii="Calibri" w:hAnsi="Calibri"/>
          <w:sz w:val="24"/>
          <w:szCs w:val="24"/>
          <w:lang w:val="fr-FR"/>
        </w:rPr>
      </w:pPr>
      <w:r w:rsidRPr="00536539">
        <w:rPr>
          <w:rFonts w:ascii="Calibri" w:hAnsi="Calibri"/>
          <w:sz w:val="24"/>
          <w:szCs w:val="24"/>
          <w:lang w:val="fr-FR"/>
        </w:rPr>
        <w:t>Lors de sa s</w:t>
      </w:r>
      <w:r w:rsidRPr="00536539">
        <w:rPr>
          <w:rFonts w:ascii="Calibri" w:hAnsi="Calibri" w:hint="eastAsia"/>
          <w:sz w:val="24"/>
          <w:szCs w:val="24"/>
          <w:lang w:val="fr-FR"/>
        </w:rPr>
        <w:t>é</w:t>
      </w:r>
      <w:r w:rsidRPr="00536539">
        <w:rPr>
          <w:rFonts w:ascii="Calibri" w:hAnsi="Calibri"/>
          <w:sz w:val="24"/>
          <w:szCs w:val="24"/>
          <w:lang w:val="fr-FR"/>
        </w:rPr>
        <w:t>ance du 20 mai 2020, le Gouvernement a d</w:t>
      </w:r>
      <w:r w:rsidRPr="00536539">
        <w:rPr>
          <w:rFonts w:ascii="Calibri" w:hAnsi="Calibri" w:hint="eastAsia"/>
          <w:sz w:val="24"/>
          <w:szCs w:val="24"/>
          <w:lang w:val="fr-FR"/>
        </w:rPr>
        <w:t>é</w:t>
      </w:r>
      <w:r w:rsidRPr="00536539">
        <w:rPr>
          <w:rFonts w:ascii="Calibri" w:hAnsi="Calibri"/>
          <w:sz w:val="24"/>
          <w:szCs w:val="24"/>
          <w:lang w:val="fr-FR"/>
        </w:rPr>
        <w:t>cid</w:t>
      </w:r>
      <w:r w:rsidRPr="00536539">
        <w:rPr>
          <w:rFonts w:ascii="Calibri" w:hAnsi="Calibri" w:hint="eastAsia"/>
          <w:sz w:val="24"/>
          <w:szCs w:val="24"/>
          <w:lang w:val="fr-FR"/>
        </w:rPr>
        <w:t>é</w:t>
      </w:r>
      <w:r w:rsidRPr="00536539">
        <w:rPr>
          <w:rFonts w:ascii="Calibri" w:hAnsi="Calibri"/>
          <w:sz w:val="24"/>
          <w:szCs w:val="24"/>
          <w:lang w:val="fr-FR"/>
        </w:rPr>
        <w:t xml:space="preserve"> d</w:t>
      </w:r>
      <w:r w:rsidRPr="00536539">
        <w:rPr>
          <w:rFonts w:ascii="Calibri" w:hAnsi="Calibri" w:hint="eastAsia"/>
          <w:sz w:val="24"/>
          <w:szCs w:val="24"/>
          <w:lang w:val="fr-FR"/>
        </w:rPr>
        <w:t>’</w:t>
      </w:r>
      <w:r w:rsidRPr="00536539">
        <w:rPr>
          <w:rFonts w:ascii="Calibri" w:hAnsi="Calibri"/>
          <w:sz w:val="24"/>
          <w:szCs w:val="24"/>
          <w:lang w:val="fr-FR"/>
        </w:rPr>
        <w:t>assouplir les r</w:t>
      </w:r>
      <w:r w:rsidRPr="00536539">
        <w:rPr>
          <w:rFonts w:ascii="Calibri" w:hAnsi="Calibri" w:hint="eastAsia"/>
          <w:sz w:val="24"/>
          <w:szCs w:val="24"/>
          <w:lang w:val="fr-FR"/>
        </w:rPr>
        <w:t>è</w:t>
      </w:r>
      <w:r w:rsidRPr="00536539">
        <w:rPr>
          <w:rFonts w:ascii="Calibri" w:hAnsi="Calibri"/>
          <w:sz w:val="24"/>
          <w:szCs w:val="24"/>
          <w:lang w:val="fr-FR"/>
        </w:rPr>
        <w:t>gles budg</w:t>
      </w:r>
      <w:r w:rsidRPr="00536539">
        <w:rPr>
          <w:rFonts w:ascii="Calibri" w:hAnsi="Calibri" w:hint="eastAsia"/>
          <w:sz w:val="24"/>
          <w:szCs w:val="24"/>
          <w:lang w:val="fr-FR"/>
        </w:rPr>
        <w:t>é</w:t>
      </w:r>
      <w:r w:rsidRPr="00536539">
        <w:rPr>
          <w:rFonts w:ascii="Calibri" w:hAnsi="Calibri"/>
          <w:sz w:val="24"/>
          <w:szCs w:val="24"/>
          <w:lang w:val="fr-FR"/>
        </w:rPr>
        <w:t>taires en raison de la crise sanitaire et autorise un pourcentage de d</w:t>
      </w:r>
      <w:r w:rsidRPr="00536539">
        <w:rPr>
          <w:rFonts w:ascii="Calibri" w:hAnsi="Calibri" w:hint="eastAsia"/>
          <w:sz w:val="24"/>
          <w:szCs w:val="24"/>
          <w:lang w:val="fr-FR"/>
        </w:rPr>
        <w:t>é</w:t>
      </w:r>
      <w:r w:rsidRPr="00536539">
        <w:rPr>
          <w:rFonts w:ascii="Calibri" w:hAnsi="Calibri"/>
          <w:sz w:val="24"/>
          <w:szCs w:val="24"/>
          <w:lang w:val="fr-FR"/>
        </w:rPr>
        <w:t xml:space="preserve">ficit </w:t>
      </w:r>
      <w:r w:rsidRPr="00536539">
        <w:rPr>
          <w:rFonts w:ascii="Calibri" w:hAnsi="Calibri" w:hint="eastAsia"/>
          <w:sz w:val="24"/>
          <w:szCs w:val="24"/>
          <w:lang w:val="fr-FR"/>
        </w:rPr>
        <w:t>à</w:t>
      </w:r>
      <w:r w:rsidRPr="00536539">
        <w:rPr>
          <w:rFonts w:ascii="Calibri" w:hAnsi="Calibri"/>
          <w:sz w:val="24"/>
          <w:szCs w:val="24"/>
          <w:lang w:val="fr-FR"/>
        </w:rPr>
        <w:t xml:space="preserve"> l</w:t>
      </w:r>
      <w:r w:rsidRPr="00536539">
        <w:rPr>
          <w:rFonts w:ascii="Calibri" w:hAnsi="Calibri" w:hint="eastAsia"/>
          <w:sz w:val="24"/>
          <w:szCs w:val="24"/>
          <w:lang w:val="fr-FR"/>
        </w:rPr>
        <w:t>’</w:t>
      </w:r>
      <w:r w:rsidRPr="00536539">
        <w:rPr>
          <w:rFonts w:ascii="Calibri" w:hAnsi="Calibri"/>
          <w:sz w:val="24"/>
          <w:szCs w:val="24"/>
          <w:lang w:val="fr-FR"/>
        </w:rPr>
        <w:t xml:space="preserve">exercice propre </w:t>
      </w:r>
      <w:r w:rsidRPr="00536539">
        <w:rPr>
          <w:rFonts w:ascii="Calibri" w:hAnsi="Calibri" w:hint="eastAsia"/>
          <w:sz w:val="24"/>
          <w:szCs w:val="24"/>
          <w:lang w:val="fr-FR"/>
        </w:rPr>
        <w:t>à</w:t>
      </w:r>
      <w:r w:rsidRPr="00536539">
        <w:rPr>
          <w:rFonts w:ascii="Calibri" w:hAnsi="Calibri"/>
          <w:sz w:val="24"/>
          <w:szCs w:val="24"/>
          <w:lang w:val="fr-FR"/>
        </w:rPr>
        <w:t xml:space="preserve"> concurrence de 3% pour l</w:t>
      </w:r>
      <w:r w:rsidRPr="00536539">
        <w:rPr>
          <w:rFonts w:ascii="Calibri" w:hAnsi="Calibri" w:hint="eastAsia"/>
          <w:sz w:val="24"/>
          <w:szCs w:val="24"/>
          <w:lang w:val="fr-FR"/>
        </w:rPr>
        <w:t>’</w:t>
      </w:r>
      <w:r w:rsidRPr="00536539">
        <w:rPr>
          <w:rFonts w:ascii="Calibri" w:hAnsi="Calibri"/>
          <w:sz w:val="24"/>
          <w:szCs w:val="24"/>
          <w:lang w:val="fr-FR"/>
        </w:rPr>
        <w:t>ann</w:t>
      </w:r>
      <w:r w:rsidRPr="00536539">
        <w:rPr>
          <w:rFonts w:ascii="Calibri" w:hAnsi="Calibri" w:hint="eastAsia"/>
          <w:sz w:val="24"/>
          <w:szCs w:val="24"/>
          <w:lang w:val="fr-FR"/>
        </w:rPr>
        <w:t>é</w:t>
      </w:r>
      <w:r w:rsidRPr="00536539">
        <w:rPr>
          <w:rFonts w:ascii="Calibri" w:hAnsi="Calibri"/>
          <w:sz w:val="24"/>
          <w:szCs w:val="24"/>
          <w:lang w:val="fr-FR"/>
        </w:rPr>
        <w:t>e 2020 et 5% pour l</w:t>
      </w:r>
      <w:r w:rsidRPr="00536539">
        <w:rPr>
          <w:rFonts w:ascii="Calibri" w:hAnsi="Calibri" w:hint="eastAsia"/>
          <w:sz w:val="24"/>
          <w:szCs w:val="24"/>
          <w:lang w:val="fr-FR"/>
        </w:rPr>
        <w:t>’</w:t>
      </w:r>
      <w:r w:rsidRPr="00536539">
        <w:rPr>
          <w:rFonts w:ascii="Calibri" w:hAnsi="Calibri"/>
          <w:sz w:val="24"/>
          <w:szCs w:val="24"/>
          <w:lang w:val="fr-FR"/>
        </w:rPr>
        <w:t>ann</w:t>
      </w:r>
      <w:r w:rsidRPr="00536539">
        <w:rPr>
          <w:rFonts w:ascii="Calibri" w:hAnsi="Calibri" w:hint="eastAsia"/>
          <w:sz w:val="24"/>
          <w:szCs w:val="24"/>
          <w:lang w:val="fr-FR"/>
        </w:rPr>
        <w:t>é</w:t>
      </w:r>
      <w:r w:rsidRPr="00536539">
        <w:rPr>
          <w:rFonts w:ascii="Calibri" w:hAnsi="Calibri"/>
          <w:sz w:val="24"/>
          <w:szCs w:val="24"/>
          <w:lang w:val="fr-FR"/>
        </w:rPr>
        <w:t>e 2021.</w:t>
      </w:r>
    </w:p>
    <w:p w14:paraId="5ECE595A" w14:textId="077DA170" w:rsidR="00C400F2" w:rsidRPr="00536539" w:rsidRDefault="00C400F2" w:rsidP="00536539">
      <w:pPr>
        <w:pStyle w:val="Sansinterligne"/>
        <w:jc w:val="both"/>
        <w:rPr>
          <w:rFonts w:ascii="Calibri" w:hAnsi="Calibri"/>
          <w:sz w:val="24"/>
          <w:szCs w:val="24"/>
          <w:lang w:val="fr-FR"/>
        </w:rPr>
      </w:pPr>
      <w:r w:rsidRPr="00536539">
        <w:rPr>
          <w:rFonts w:ascii="Calibri" w:hAnsi="Calibri"/>
          <w:sz w:val="24"/>
          <w:szCs w:val="24"/>
          <w:lang w:val="fr-FR"/>
        </w:rPr>
        <w:t>Pour les communes qui comptabilisent des r</w:t>
      </w:r>
      <w:r w:rsidRPr="00536539">
        <w:rPr>
          <w:rFonts w:ascii="Calibri" w:hAnsi="Calibri" w:hint="eastAsia"/>
          <w:sz w:val="24"/>
          <w:szCs w:val="24"/>
          <w:lang w:val="fr-FR"/>
        </w:rPr>
        <w:t>é</w:t>
      </w:r>
      <w:r w:rsidRPr="00536539">
        <w:rPr>
          <w:rFonts w:ascii="Calibri" w:hAnsi="Calibri"/>
          <w:sz w:val="24"/>
          <w:szCs w:val="24"/>
          <w:lang w:val="fr-FR"/>
        </w:rPr>
        <w:t>serves ordinaires et/ou des provisions exc</w:t>
      </w:r>
      <w:r w:rsidRPr="00536539">
        <w:rPr>
          <w:rFonts w:ascii="Calibri" w:hAnsi="Calibri" w:hint="eastAsia"/>
          <w:sz w:val="24"/>
          <w:szCs w:val="24"/>
          <w:lang w:val="fr-FR"/>
        </w:rPr>
        <w:t>é</w:t>
      </w:r>
      <w:r w:rsidRPr="00536539">
        <w:rPr>
          <w:rFonts w:ascii="Calibri" w:hAnsi="Calibri"/>
          <w:sz w:val="24"/>
          <w:szCs w:val="24"/>
          <w:lang w:val="fr-FR"/>
        </w:rPr>
        <w:t xml:space="preserve">dentaires, il leur est permis de les rapatrier </w:t>
      </w:r>
      <w:r w:rsidRPr="00536539">
        <w:rPr>
          <w:rFonts w:ascii="Calibri" w:hAnsi="Calibri" w:hint="eastAsia"/>
          <w:sz w:val="24"/>
          <w:szCs w:val="24"/>
          <w:lang w:val="fr-FR"/>
        </w:rPr>
        <w:t>à</w:t>
      </w:r>
      <w:r w:rsidRPr="00536539">
        <w:rPr>
          <w:rFonts w:ascii="Calibri" w:hAnsi="Calibri"/>
          <w:sz w:val="24"/>
          <w:szCs w:val="24"/>
          <w:lang w:val="fr-FR"/>
        </w:rPr>
        <w:t xml:space="preserve"> l</w:t>
      </w:r>
      <w:r w:rsidRPr="00536539">
        <w:rPr>
          <w:rFonts w:ascii="Calibri" w:hAnsi="Calibri" w:hint="eastAsia"/>
          <w:sz w:val="24"/>
          <w:szCs w:val="24"/>
          <w:lang w:val="fr-FR"/>
        </w:rPr>
        <w:t>’</w:t>
      </w:r>
      <w:r w:rsidRPr="00536539">
        <w:rPr>
          <w:rFonts w:ascii="Calibri" w:hAnsi="Calibri"/>
          <w:sz w:val="24"/>
          <w:szCs w:val="24"/>
          <w:lang w:val="fr-FR"/>
        </w:rPr>
        <w:t xml:space="preserve">exercice propre </w:t>
      </w:r>
      <w:r w:rsidRPr="00536539">
        <w:rPr>
          <w:rFonts w:ascii="Calibri" w:hAnsi="Calibri" w:hint="eastAsia"/>
          <w:sz w:val="24"/>
          <w:szCs w:val="24"/>
          <w:lang w:val="fr-FR"/>
        </w:rPr>
        <w:t>à</w:t>
      </w:r>
      <w:r w:rsidRPr="00536539">
        <w:rPr>
          <w:rFonts w:ascii="Calibri" w:hAnsi="Calibri"/>
          <w:sz w:val="24"/>
          <w:szCs w:val="24"/>
          <w:lang w:val="fr-FR"/>
        </w:rPr>
        <w:t xml:space="preserve"> concurrence du d</w:t>
      </w:r>
      <w:r w:rsidRPr="00536539">
        <w:rPr>
          <w:rFonts w:ascii="Calibri" w:hAnsi="Calibri" w:hint="eastAsia"/>
          <w:sz w:val="24"/>
          <w:szCs w:val="24"/>
          <w:lang w:val="fr-FR"/>
        </w:rPr>
        <w:t>é</w:t>
      </w:r>
      <w:r w:rsidRPr="00536539">
        <w:rPr>
          <w:rFonts w:ascii="Calibri" w:hAnsi="Calibri"/>
          <w:sz w:val="24"/>
          <w:szCs w:val="24"/>
          <w:lang w:val="fr-FR"/>
        </w:rPr>
        <w:t>ficit autoris</w:t>
      </w:r>
      <w:r w:rsidRPr="00536539">
        <w:rPr>
          <w:rFonts w:ascii="Calibri" w:hAnsi="Calibri" w:hint="eastAsia"/>
          <w:sz w:val="24"/>
          <w:szCs w:val="24"/>
          <w:lang w:val="fr-FR"/>
        </w:rPr>
        <w:t>é</w:t>
      </w:r>
      <w:r w:rsidRPr="00536539">
        <w:rPr>
          <w:rFonts w:ascii="Calibri" w:hAnsi="Calibri"/>
          <w:sz w:val="24"/>
          <w:szCs w:val="24"/>
          <w:lang w:val="fr-FR"/>
        </w:rPr>
        <w:t>.</w:t>
      </w:r>
    </w:p>
    <w:p w14:paraId="2D46C9BB" w14:textId="77777777" w:rsidR="00C400F2" w:rsidRPr="00536539" w:rsidRDefault="00C400F2" w:rsidP="00536539">
      <w:pPr>
        <w:pStyle w:val="Sansinterligne"/>
        <w:jc w:val="both"/>
        <w:rPr>
          <w:rFonts w:ascii="Calibri" w:hAnsi="Calibri"/>
          <w:sz w:val="24"/>
          <w:szCs w:val="24"/>
          <w:lang w:val="fr-FR"/>
        </w:rPr>
      </w:pPr>
      <w:r w:rsidRPr="00536539">
        <w:rPr>
          <w:rFonts w:ascii="Calibri" w:hAnsi="Calibri"/>
          <w:sz w:val="24"/>
          <w:szCs w:val="24"/>
          <w:lang w:val="fr-FR"/>
        </w:rPr>
        <w:t>Le d</w:t>
      </w:r>
      <w:r w:rsidRPr="00536539">
        <w:rPr>
          <w:rFonts w:ascii="Calibri" w:hAnsi="Calibri" w:hint="eastAsia"/>
          <w:sz w:val="24"/>
          <w:szCs w:val="24"/>
          <w:lang w:val="fr-FR"/>
        </w:rPr>
        <w:t>é</w:t>
      </w:r>
      <w:r w:rsidRPr="00536539">
        <w:rPr>
          <w:rFonts w:ascii="Calibri" w:hAnsi="Calibri"/>
          <w:sz w:val="24"/>
          <w:szCs w:val="24"/>
          <w:lang w:val="fr-FR"/>
        </w:rPr>
        <w:t>ficit autoris</w:t>
      </w:r>
      <w:r w:rsidRPr="00536539">
        <w:rPr>
          <w:rFonts w:ascii="Calibri" w:hAnsi="Calibri" w:hint="eastAsia"/>
          <w:sz w:val="24"/>
          <w:szCs w:val="24"/>
          <w:lang w:val="fr-FR"/>
        </w:rPr>
        <w:t>é</w:t>
      </w:r>
      <w:r w:rsidRPr="00536539">
        <w:rPr>
          <w:rFonts w:ascii="Calibri" w:hAnsi="Calibri"/>
          <w:sz w:val="24"/>
          <w:szCs w:val="24"/>
          <w:lang w:val="fr-FR"/>
        </w:rPr>
        <w:t xml:space="preserve"> en question doit relever de moindres recettes ou de d</w:t>
      </w:r>
      <w:r w:rsidRPr="00536539">
        <w:rPr>
          <w:rFonts w:ascii="Calibri" w:hAnsi="Calibri" w:hint="eastAsia"/>
          <w:sz w:val="24"/>
          <w:szCs w:val="24"/>
          <w:lang w:val="fr-FR"/>
        </w:rPr>
        <w:t>é</w:t>
      </w:r>
      <w:r w:rsidRPr="00536539">
        <w:rPr>
          <w:rFonts w:ascii="Calibri" w:hAnsi="Calibri"/>
          <w:sz w:val="24"/>
          <w:szCs w:val="24"/>
          <w:lang w:val="fr-FR"/>
        </w:rPr>
        <w:t>penses d</w:t>
      </w:r>
      <w:r w:rsidRPr="00536539">
        <w:rPr>
          <w:rFonts w:ascii="Calibri" w:hAnsi="Calibri" w:hint="eastAsia"/>
          <w:sz w:val="24"/>
          <w:szCs w:val="24"/>
          <w:lang w:val="fr-FR"/>
        </w:rPr>
        <w:t>é</w:t>
      </w:r>
      <w:r w:rsidRPr="00536539">
        <w:rPr>
          <w:rFonts w:ascii="Calibri" w:hAnsi="Calibri"/>
          <w:sz w:val="24"/>
          <w:szCs w:val="24"/>
          <w:lang w:val="fr-FR"/>
        </w:rPr>
        <w:t>coulant sp</w:t>
      </w:r>
      <w:r w:rsidRPr="00536539">
        <w:rPr>
          <w:rFonts w:ascii="Calibri" w:hAnsi="Calibri" w:hint="eastAsia"/>
          <w:sz w:val="24"/>
          <w:szCs w:val="24"/>
          <w:lang w:val="fr-FR"/>
        </w:rPr>
        <w:t>é</w:t>
      </w:r>
      <w:r w:rsidRPr="00536539">
        <w:rPr>
          <w:rFonts w:ascii="Calibri" w:hAnsi="Calibri"/>
          <w:sz w:val="24"/>
          <w:szCs w:val="24"/>
          <w:lang w:val="fr-FR"/>
        </w:rPr>
        <w:t>cifiquement de la crise, justifi</w:t>
      </w:r>
      <w:r w:rsidRPr="00536539">
        <w:rPr>
          <w:rFonts w:ascii="Calibri" w:hAnsi="Calibri" w:hint="eastAsia"/>
          <w:sz w:val="24"/>
          <w:szCs w:val="24"/>
          <w:lang w:val="fr-FR"/>
        </w:rPr>
        <w:t>é</w:t>
      </w:r>
      <w:r w:rsidRPr="00536539">
        <w:rPr>
          <w:rFonts w:ascii="Calibri" w:hAnsi="Calibri"/>
          <w:sz w:val="24"/>
          <w:szCs w:val="24"/>
          <w:lang w:val="fr-FR"/>
        </w:rPr>
        <w:t>es par la commune poste par poste dans une annexe.</w:t>
      </w:r>
    </w:p>
    <w:p w14:paraId="0FB5E454" w14:textId="77777777" w:rsidR="00C400F2" w:rsidRPr="00536539" w:rsidRDefault="00C400F2" w:rsidP="00C400F2">
      <w:pPr>
        <w:pStyle w:val="Sansinterligne"/>
        <w:jc w:val="both"/>
        <w:rPr>
          <w:rFonts w:ascii="Calibri" w:hAnsi="Calibri"/>
          <w:sz w:val="24"/>
          <w:szCs w:val="24"/>
        </w:rPr>
      </w:pPr>
      <w:r w:rsidRPr="00536539">
        <w:rPr>
          <w:rFonts w:ascii="Calibri" w:hAnsi="Calibri"/>
          <w:sz w:val="24"/>
          <w:szCs w:val="24"/>
          <w:lang w:val="fr-FR"/>
        </w:rPr>
        <w:t>Pour les ann</w:t>
      </w:r>
      <w:r w:rsidRPr="00536539">
        <w:rPr>
          <w:rFonts w:ascii="Calibri" w:hAnsi="Calibri" w:hint="eastAsia"/>
          <w:sz w:val="24"/>
          <w:szCs w:val="24"/>
          <w:lang w:val="fr-FR"/>
        </w:rPr>
        <w:t>é</w:t>
      </w:r>
      <w:r w:rsidRPr="00536539">
        <w:rPr>
          <w:rFonts w:ascii="Calibri" w:hAnsi="Calibri"/>
          <w:sz w:val="24"/>
          <w:szCs w:val="24"/>
          <w:lang w:val="fr-FR"/>
        </w:rPr>
        <w:t>es 2020 et 2021, l</w:t>
      </w:r>
      <w:r w:rsidRPr="00536539">
        <w:rPr>
          <w:rFonts w:ascii="Calibri" w:hAnsi="Calibri"/>
          <w:sz w:val="24"/>
          <w:szCs w:val="24"/>
        </w:rPr>
        <w:t>e principe de base sera donc l</w:t>
      </w:r>
      <w:r w:rsidRPr="00536539">
        <w:rPr>
          <w:rFonts w:ascii="Calibri" w:hAnsi="Calibri" w:hint="eastAsia"/>
          <w:sz w:val="24"/>
          <w:szCs w:val="24"/>
        </w:rPr>
        <w:t>’é</w:t>
      </w:r>
      <w:r w:rsidRPr="00536539">
        <w:rPr>
          <w:rFonts w:ascii="Calibri" w:hAnsi="Calibri"/>
          <w:sz w:val="24"/>
          <w:szCs w:val="24"/>
        </w:rPr>
        <w:t>quilibre au global du budget ordinaire.</w:t>
      </w:r>
    </w:p>
    <w:p w14:paraId="50051260" w14:textId="77777777" w:rsidR="00C400F2" w:rsidRPr="00536539" w:rsidRDefault="00C400F2" w:rsidP="00536539">
      <w:pPr>
        <w:pStyle w:val="Sansinterligne"/>
        <w:jc w:val="both"/>
        <w:rPr>
          <w:rFonts w:ascii="Calibri" w:hAnsi="Calibri"/>
          <w:sz w:val="24"/>
          <w:szCs w:val="24"/>
        </w:rPr>
      </w:pPr>
      <w:r w:rsidRPr="00536539">
        <w:rPr>
          <w:rFonts w:ascii="Calibri" w:hAnsi="Calibri"/>
          <w:sz w:val="24"/>
          <w:szCs w:val="24"/>
        </w:rPr>
        <w:t>Pour les communes dont l</w:t>
      </w:r>
      <w:r w:rsidRPr="00536539">
        <w:rPr>
          <w:rFonts w:ascii="Calibri" w:hAnsi="Calibri" w:hint="eastAsia"/>
          <w:sz w:val="24"/>
          <w:szCs w:val="24"/>
        </w:rPr>
        <w:t>’é</w:t>
      </w:r>
      <w:r w:rsidRPr="00536539">
        <w:rPr>
          <w:rFonts w:ascii="Calibri" w:hAnsi="Calibri"/>
          <w:sz w:val="24"/>
          <w:szCs w:val="24"/>
        </w:rPr>
        <w:t>quilibre au global n</w:t>
      </w:r>
      <w:r w:rsidRPr="00536539">
        <w:rPr>
          <w:rFonts w:ascii="Calibri" w:hAnsi="Calibri" w:hint="eastAsia"/>
          <w:sz w:val="24"/>
          <w:szCs w:val="24"/>
        </w:rPr>
        <w:t>’</w:t>
      </w:r>
      <w:r w:rsidRPr="00536539">
        <w:rPr>
          <w:rFonts w:ascii="Calibri" w:hAnsi="Calibri"/>
          <w:sz w:val="24"/>
          <w:szCs w:val="24"/>
        </w:rPr>
        <w:t>est plus atteint, en raison des cons</w:t>
      </w:r>
      <w:r w:rsidRPr="00536539">
        <w:rPr>
          <w:rFonts w:ascii="Calibri" w:hAnsi="Calibri" w:hint="eastAsia"/>
          <w:sz w:val="24"/>
          <w:szCs w:val="24"/>
        </w:rPr>
        <w:t>é</w:t>
      </w:r>
      <w:r w:rsidRPr="00536539">
        <w:rPr>
          <w:rFonts w:ascii="Calibri" w:hAnsi="Calibri"/>
          <w:sz w:val="24"/>
          <w:szCs w:val="24"/>
        </w:rPr>
        <w:t>quences li</w:t>
      </w:r>
      <w:r w:rsidRPr="00536539">
        <w:rPr>
          <w:rFonts w:ascii="Calibri" w:hAnsi="Calibri" w:hint="eastAsia"/>
          <w:sz w:val="24"/>
          <w:szCs w:val="24"/>
        </w:rPr>
        <w:t>é</w:t>
      </w:r>
      <w:r w:rsidRPr="00536539">
        <w:rPr>
          <w:rFonts w:ascii="Calibri" w:hAnsi="Calibri"/>
          <w:sz w:val="24"/>
          <w:szCs w:val="24"/>
        </w:rPr>
        <w:t xml:space="preserve">es </w:t>
      </w:r>
      <w:r w:rsidRPr="00536539">
        <w:rPr>
          <w:rFonts w:ascii="Calibri" w:hAnsi="Calibri" w:hint="eastAsia"/>
          <w:sz w:val="24"/>
          <w:szCs w:val="24"/>
        </w:rPr>
        <w:t>à</w:t>
      </w:r>
      <w:r w:rsidRPr="00536539">
        <w:rPr>
          <w:rFonts w:ascii="Calibri" w:hAnsi="Calibri"/>
          <w:sz w:val="24"/>
          <w:szCs w:val="24"/>
        </w:rPr>
        <w:t xml:space="preserve"> la crise sanitaire, un pr</w:t>
      </w:r>
      <w:r w:rsidRPr="00536539">
        <w:rPr>
          <w:rFonts w:ascii="Calibri" w:hAnsi="Calibri" w:hint="eastAsia"/>
          <w:sz w:val="24"/>
          <w:szCs w:val="24"/>
        </w:rPr>
        <w:t>ê</w:t>
      </w:r>
      <w:r w:rsidRPr="00536539">
        <w:rPr>
          <w:rFonts w:ascii="Calibri" w:hAnsi="Calibri"/>
          <w:sz w:val="24"/>
          <w:szCs w:val="24"/>
        </w:rPr>
        <w:t>t d</w:t>
      </w:r>
      <w:r w:rsidRPr="00536539">
        <w:rPr>
          <w:rFonts w:ascii="Calibri" w:hAnsi="Calibri" w:hint="eastAsia"/>
          <w:sz w:val="24"/>
          <w:szCs w:val="24"/>
        </w:rPr>
        <w:t>’</w:t>
      </w:r>
      <w:r w:rsidRPr="00536539">
        <w:rPr>
          <w:rFonts w:ascii="Calibri" w:hAnsi="Calibri"/>
          <w:sz w:val="24"/>
          <w:szCs w:val="24"/>
        </w:rPr>
        <w:t>aide sp</w:t>
      </w:r>
      <w:r w:rsidRPr="00536539">
        <w:rPr>
          <w:rFonts w:ascii="Calibri" w:hAnsi="Calibri" w:hint="eastAsia"/>
          <w:sz w:val="24"/>
          <w:szCs w:val="24"/>
        </w:rPr>
        <w:t>é</w:t>
      </w:r>
      <w:r w:rsidRPr="00536539">
        <w:rPr>
          <w:rFonts w:ascii="Calibri" w:hAnsi="Calibri"/>
          <w:sz w:val="24"/>
          <w:szCs w:val="24"/>
        </w:rPr>
        <w:t xml:space="preserve">cifique Covid-19 pourra leur </w:t>
      </w:r>
      <w:r w:rsidRPr="00536539">
        <w:rPr>
          <w:rFonts w:ascii="Calibri" w:hAnsi="Calibri" w:hint="eastAsia"/>
          <w:sz w:val="24"/>
          <w:szCs w:val="24"/>
        </w:rPr>
        <w:t>ê</w:t>
      </w:r>
      <w:r w:rsidRPr="00536539">
        <w:rPr>
          <w:rFonts w:ascii="Calibri" w:hAnsi="Calibri"/>
          <w:sz w:val="24"/>
          <w:szCs w:val="24"/>
        </w:rPr>
        <w:t>tre octroy</w:t>
      </w:r>
      <w:r w:rsidRPr="00536539">
        <w:rPr>
          <w:rFonts w:ascii="Calibri" w:hAnsi="Calibri" w:hint="eastAsia"/>
          <w:sz w:val="24"/>
          <w:szCs w:val="24"/>
        </w:rPr>
        <w:t>é</w:t>
      </w:r>
      <w:r w:rsidRPr="00536539">
        <w:rPr>
          <w:rFonts w:ascii="Calibri" w:hAnsi="Calibri"/>
          <w:sz w:val="24"/>
          <w:szCs w:val="24"/>
        </w:rPr>
        <w:t xml:space="preserve"> </w:t>
      </w:r>
      <w:r w:rsidRPr="00536539">
        <w:rPr>
          <w:rFonts w:ascii="Calibri" w:hAnsi="Calibri" w:hint="eastAsia"/>
          <w:sz w:val="24"/>
          <w:szCs w:val="24"/>
        </w:rPr>
        <w:t>à</w:t>
      </w:r>
      <w:r w:rsidRPr="00536539">
        <w:rPr>
          <w:rFonts w:ascii="Calibri" w:hAnsi="Calibri"/>
          <w:sz w:val="24"/>
          <w:szCs w:val="24"/>
        </w:rPr>
        <w:t xml:space="preserve"> concurrence des co</w:t>
      </w:r>
      <w:r w:rsidRPr="00536539">
        <w:rPr>
          <w:rFonts w:ascii="Calibri" w:hAnsi="Calibri" w:hint="eastAsia"/>
          <w:sz w:val="24"/>
          <w:szCs w:val="24"/>
        </w:rPr>
        <w:t>û</w:t>
      </w:r>
      <w:r w:rsidRPr="00536539">
        <w:rPr>
          <w:rFonts w:ascii="Calibri" w:hAnsi="Calibri"/>
          <w:sz w:val="24"/>
          <w:szCs w:val="24"/>
        </w:rPr>
        <w:t>ts (recettes/d</w:t>
      </w:r>
      <w:r w:rsidRPr="00536539">
        <w:rPr>
          <w:rFonts w:ascii="Calibri" w:hAnsi="Calibri" w:hint="eastAsia"/>
          <w:sz w:val="24"/>
          <w:szCs w:val="24"/>
        </w:rPr>
        <w:t>é</w:t>
      </w:r>
      <w:r w:rsidRPr="00536539">
        <w:rPr>
          <w:rFonts w:ascii="Calibri" w:hAnsi="Calibri"/>
          <w:sz w:val="24"/>
          <w:szCs w:val="24"/>
        </w:rPr>
        <w:t>penses) r</w:t>
      </w:r>
      <w:r w:rsidRPr="00536539">
        <w:rPr>
          <w:rFonts w:ascii="Calibri" w:hAnsi="Calibri" w:hint="eastAsia"/>
          <w:sz w:val="24"/>
          <w:szCs w:val="24"/>
        </w:rPr>
        <w:t>é</w:t>
      </w:r>
      <w:r w:rsidRPr="00536539">
        <w:rPr>
          <w:rFonts w:ascii="Calibri" w:hAnsi="Calibri"/>
          <w:sz w:val="24"/>
          <w:szCs w:val="24"/>
        </w:rPr>
        <w:t>pertori</w:t>
      </w:r>
      <w:r w:rsidRPr="00536539">
        <w:rPr>
          <w:rFonts w:ascii="Calibri" w:hAnsi="Calibri" w:hint="eastAsia"/>
          <w:sz w:val="24"/>
          <w:szCs w:val="24"/>
        </w:rPr>
        <w:t>é</w:t>
      </w:r>
      <w:r w:rsidRPr="00536539">
        <w:rPr>
          <w:rFonts w:ascii="Calibri" w:hAnsi="Calibri"/>
          <w:sz w:val="24"/>
          <w:szCs w:val="24"/>
        </w:rPr>
        <w:t>s dans l</w:t>
      </w:r>
      <w:r w:rsidRPr="00536539">
        <w:rPr>
          <w:rFonts w:ascii="Calibri" w:hAnsi="Calibri" w:hint="eastAsia"/>
          <w:sz w:val="24"/>
          <w:szCs w:val="24"/>
        </w:rPr>
        <w:t>’</w:t>
      </w:r>
      <w:r w:rsidRPr="00536539">
        <w:rPr>
          <w:rFonts w:ascii="Calibri" w:hAnsi="Calibri"/>
          <w:sz w:val="24"/>
          <w:szCs w:val="24"/>
        </w:rPr>
        <w:t>annexe et v</w:t>
      </w:r>
      <w:r w:rsidRPr="00536539">
        <w:rPr>
          <w:rFonts w:ascii="Calibri" w:hAnsi="Calibri" w:hint="eastAsia"/>
          <w:sz w:val="24"/>
          <w:szCs w:val="24"/>
        </w:rPr>
        <w:t>é</w:t>
      </w:r>
      <w:r w:rsidRPr="00536539">
        <w:rPr>
          <w:rFonts w:ascii="Calibri" w:hAnsi="Calibri"/>
          <w:sz w:val="24"/>
          <w:szCs w:val="24"/>
        </w:rPr>
        <w:t>rifi</w:t>
      </w:r>
      <w:r w:rsidRPr="00536539">
        <w:rPr>
          <w:rFonts w:ascii="Calibri" w:hAnsi="Calibri" w:hint="eastAsia"/>
          <w:sz w:val="24"/>
          <w:szCs w:val="24"/>
        </w:rPr>
        <w:t>é</w:t>
      </w:r>
      <w:r w:rsidRPr="00536539">
        <w:rPr>
          <w:rFonts w:ascii="Calibri" w:hAnsi="Calibri"/>
          <w:sz w:val="24"/>
          <w:szCs w:val="24"/>
        </w:rPr>
        <w:t>s, limit</w:t>
      </w:r>
      <w:r w:rsidRPr="00536539">
        <w:rPr>
          <w:rFonts w:ascii="Calibri" w:hAnsi="Calibri" w:hint="eastAsia"/>
          <w:sz w:val="24"/>
          <w:szCs w:val="24"/>
        </w:rPr>
        <w:t>é</w:t>
      </w:r>
      <w:r w:rsidRPr="00536539">
        <w:rPr>
          <w:rFonts w:ascii="Calibri" w:hAnsi="Calibri"/>
          <w:sz w:val="24"/>
          <w:szCs w:val="24"/>
        </w:rPr>
        <w:t>s aux pourcentages maximums autoris</w:t>
      </w:r>
      <w:r w:rsidRPr="00536539">
        <w:rPr>
          <w:rFonts w:ascii="Calibri" w:hAnsi="Calibri" w:hint="eastAsia"/>
          <w:sz w:val="24"/>
          <w:szCs w:val="24"/>
        </w:rPr>
        <w:t>é</w:t>
      </w:r>
      <w:r w:rsidRPr="00536539">
        <w:rPr>
          <w:rFonts w:ascii="Calibri" w:hAnsi="Calibri"/>
          <w:sz w:val="24"/>
          <w:szCs w:val="24"/>
        </w:rPr>
        <w:t>s de d</w:t>
      </w:r>
      <w:r w:rsidRPr="00536539">
        <w:rPr>
          <w:rFonts w:ascii="Calibri" w:hAnsi="Calibri" w:hint="eastAsia"/>
          <w:sz w:val="24"/>
          <w:szCs w:val="24"/>
        </w:rPr>
        <w:t>é</w:t>
      </w:r>
      <w:r w:rsidRPr="00536539">
        <w:rPr>
          <w:rFonts w:ascii="Calibri" w:hAnsi="Calibri"/>
          <w:sz w:val="24"/>
          <w:szCs w:val="24"/>
        </w:rPr>
        <w:t>ficit.</w:t>
      </w:r>
    </w:p>
    <w:p w14:paraId="6D9EDEFD" w14:textId="77777777" w:rsidR="00C400F2" w:rsidRPr="00536539" w:rsidRDefault="00C400F2" w:rsidP="00536539">
      <w:pPr>
        <w:pStyle w:val="Sansinterligne"/>
        <w:jc w:val="both"/>
        <w:rPr>
          <w:rFonts w:ascii="Calibri" w:hAnsi="Calibri"/>
          <w:sz w:val="24"/>
          <w:szCs w:val="24"/>
        </w:rPr>
      </w:pPr>
      <w:r w:rsidRPr="00536539">
        <w:rPr>
          <w:rFonts w:ascii="Calibri" w:hAnsi="Calibri"/>
          <w:sz w:val="24"/>
          <w:szCs w:val="24"/>
        </w:rPr>
        <w:t>La demande de pr</w:t>
      </w:r>
      <w:r w:rsidRPr="00536539">
        <w:rPr>
          <w:rFonts w:ascii="Calibri" w:hAnsi="Calibri" w:hint="eastAsia"/>
          <w:sz w:val="24"/>
          <w:szCs w:val="24"/>
        </w:rPr>
        <w:t>ê</w:t>
      </w:r>
      <w:r w:rsidRPr="00536539">
        <w:rPr>
          <w:rFonts w:ascii="Calibri" w:hAnsi="Calibri"/>
          <w:sz w:val="24"/>
          <w:szCs w:val="24"/>
        </w:rPr>
        <w:t>t accompagn</w:t>
      </w:r>
      <w:r w:rsidRPr="00536539">
        <w:rPr>
          <w:rFonts w:ascii="Calibri" w:hAnsi="Calibri" w:hint="eastAsia"/>
          <w:sz w:val="24"/>
          <w:szCs w:val="24"/>
        </w:rPr>
        <w:t>é</w:t>
      </w:r>
      <w:r w:rsidRPr="00536539">
        <w:rPr>
          <w:rFonts w:ascii="Calibri" w:hAnsi="Calibri"/>
          <w:sz w:val="24"/>
          <w:szCs w:val="24"/>
        </w:rPr>
        <w:t>e de l</w:t>
      </w:r>
      <w:r w:rsidRPr="00536539">
        <w:rPr>
          <w:rFonts w:ascii="Calibri" w:hAnsi="Calibri" w:hint="eastAsia"/>
          <w:sz w:val="24"/>
          <w:szCs w:val="24"/>
        </w:rPr>
        <w:t>’</w:t>
      </w:r>
      <w:r w:rsidRPr="00536539">
        <w:rPr>
          <w:rFonts w:ascii="Calibri" w:hAnsi="Calibri"/>
          <w:sz w:val="24"/>
          <w:szCs w:val="24"/>
        </w:rPr>
        <w:t>annexe justificative devra parvenir au CRAC et au SPW IAS pour le 30 septembre de l</w:t>
      </w:r>
      <w:r w:rsidRPr="00536539">
        <w:rPr>
          <w:rFonts w:ascii="Calibri" w:hAnsi="Calibri" w:hint="eastAsia"/>
          <w:sz w:val="24"/>
          <w:szCs w:val="24"/>
        </w:rPr>
        <w:t>’</w:t>
      </w:r>
      <w:r w:rsidRPr="00536539">
        <w:rPr>
          <w:rFonts w:ascii="Calibri" w:hAnsi="Calibri"/>
          <w:sz w:val="24"/>
          <w:szCs w:val="24"/>
        </w:rPr>
        <w:t>ann</w:t>
      </w:r>
      <w:r w:rsidRPr="00536539">
        <w:rPr>
          <w:rFonts w:ascii="Calibri" w:hAnsi="Calibri" w:hint="eastAsia"/>
          <w:sz w:val="24"/>
          <w:szCs w:val="24"/>
        </w:rPr>
        <w:t>é</w:t>
      </w:r>
      <w:r w:rsidRPr="00536539">
        <w:rPr>
          <w:rFonts w:ascii="Calibri" w:hAnsi="Calibri"/>
          <w:sz w:val="24"/>
          <w:szCs w:val="24"/>
        </w:rPr>
        <w:t>e concern</w:t>
      </w:r>
      <w:r w:rsidRPr="00536539">
        <w:rPr>
          <w:rFonts w:ascii="Calibri" w:hAnsi="Calibri" w:hint="eastAsia"/>
          <w:sz w:val="24"/>
          <w:szCs w:val="24"/>
        </w:rPr>
        <w:t>é</w:t>
      </w:r>
      <w:r w:rsidRPr="00536539">
        <w:rPr>
          <w:rFonts w:ascii="Calibri" w:hAnsi="Calibri"/>
          <w:sz w:val="24"/>
          <w:szCs w:val="24"/>
        </w:rPr>
        <w:t>e au plus tard.</w:t>
      </w:r>
    </w:p>
    <w:p w14:paraId="02DD8241" w14:textId="39765DE6" w:rsidR="00C400F2" w:rsidRPr="00536539" w:rsidRDefault="00C400F2" w:rsidP="00C400F2">
      <w:pPr>
        <w:pStyle w:val="Sansinterligne"/>
        <w:jc w:val="both"/>
        <w:rPr>
          <w:rFonts w:ascii="Calibri" w:hAnsi="Calibri"/>
          <w:sz w:val="24"/>
          <w:szCs w:val="24"/>
        </w:rPr>
      </w:pPr>
      <w:r w:rsidRPr="00536539">
        <w:rPr>
          <w:rFonts w:ascii="Calibri" w:hAnsi="Calibri"/>
          <w:sz w:val="24"/>
          <w:szCs w:val="24"/>
        </w:rPr>
        <w:t xml:space="preserve">Ces communes seront donc </w:t>
      </w:r>
      <w:r w:rsidR="00AC4F33" w:rsidRPr="00536539">
        <w:rPr>
          <w:rFonts w:ascii="Calibri" w:hAnsi="Calibri"/>
          <w:sz w:val="24"/>
          <w:szCs w:val="24"/>
        </w:rPr>
        <w:t>tenues de présenter un budget qui montre un équilibre global du service ordinaire au cours de l’année où l’aide financière est obtenue.</w:t>
      </w:r>
    </w:p>
    <w:p w14:paraId="06DAB249" w14:textId="77777777" w:rsidR="00C400F2" w:rsidRPr="00536539" w:rsidRDefault="00C400F2" w:rsidP="00536539">
      <w:pPr>
        <w:pStyle w:val="Sansinterligne"/>
        <w:jc w:val="both"/>
        <w:rPr>
          <w:rFonts w:ascii="Calibri" w:hAnsi="Calibri"/>
          <w:sz w:val="24"/>
          <w:szCs w:val="24"/>
        </w:rPr>
      </w:pPr>
      <w:r w:rsidRPr="00536539">
        <w:rPr>
          <w:rFonts w:ascii="Calibri" w:hAnsi="Calibri"/>
          <w:sz w:val="24"/>
          <w:szCs w:val="24"/>
        </w:rPr>
        <w:t>Les pr</w:t>
      </w:r>
      <w:r w:rsidRPr="00536539">
        <w:rPr>
          <w:rFonts w:ascii="Calibri" w:hAnsi="Calibri" w:hint="eastAsia"/>
          <w:sz w:val="24"/>
          <w:szCs w:val="24"/>
        </w:rPr>
        <w:t>ê</w:t>
      </w:r>
      <w:r w:rsidRPr="00536539">
        <w:rPr>
          <w:rFonts w:ascii="Calibri" w:hAnsi="Calibri"/>
          <w:sz w:val="24"/>
          <w:szCs w:val="24"/>
        </w:rPr>
        <w:t>ts seront donc octroy</w:t>
      </w:r>
      <w:r w:rsidRPr="00536539">
        <w:rPr>
          <w:rFonts w:ascii="Calibri" w:hAnsi="Calibri" w:hint="eastAsia"/>
          <w:sz w:val="24"/>
          <w:szCs w:val="24"/>
        </w:rPr>
        <w:t>é</w:t>
      </w:r>
      <w:r w:rsidRPr="00536539">
        <w:rPr>
          <w:rFonts w:ascii="Calibri" w:hAnsi="Calibri"/>
          <w:sz w:val="24"/>
          <w:szCs w:val="24"/>
        </w:rPr>
        <w:t>s en fin d</w:t>
      </w:r>
      <w:r w:rsidRPr="00536539">
        <w:rPr>
          <w:rFonts w:ascii="Calibri" w:hAnsi="Calibri" w:hint="eastAsia"/>
          <w:sz w:val="24"/>
          <w:szCs w:val="24"/>
        </w:rPr>
        <w:t>’</w:t>
      </w:r>
      <w:r w:rsidRPr="00536539">
        <w:rPr>
          <w:rFonts w:ascii="Calibri" w:hAnsi="Calibri"/>
          <w:sz w:val="24"/>
          <w:szCs w:val="24"/>
        </w:rPr>
        <w:t>ann</w:t>
      </w:r>
      <w:r w:rsidRPr="00536539">
        <w:rPr>
          <w:rFonts w:ascii="Calibri" w:hAnsi="Calibri" w:hint="eastAsia"/>
          <w:sz w:val="24"/>
          <w:szCs w:val="24"/>
        </w:rPr>
        <w:t>é</w:t>
      </w:r>
      <w:r w:rsidRPr="00536539">
        <w:rPr>
          <w:rFonts w:ascii="Calibri" w:hAnsi="Calibri"/>
          <w:sz w:val="24"/>
          <w:szCs w:val="24"/>
        </w:rPr>
        <w:t>e. La dur</w:t>
      </w:r>
      <w:r w:rsidRPr="00536539">
        <w:rPr>
          <w:rFonts w:ascii="Calibri" w:hAnsi="Calibri" w:hint="eastAsia"/>
          <w:sz w:val="24"/>
          <w:szCs w:val="24"/>
        </w:rPr>
        <w:t>é</w:t>
      </w:r>
      <w:r w:rsidRPr="00536539">
        <w:rPr>
          <w:rFonts w:ascii="Calibri" w:hAnsi="Calibri"/>
          <w:sz w:val="24"/>
          <w:szCs w:val="24"/>
        </w:rPr>
        <w:t>e de remboursement est fix</w:t>
      </w:r>
      <w:r w:rsidRPr="00536539">
        <w:rPr>
          <w:rFonts w:ascii="Calibri" w:hAnsi="Calibri" w:hint="eastAsia"/>
          <w:sz w:val="24"/>
          <w:szCs w:val="24"/>
        </w:rPr>
        <w:t>é</w:t>
      </w:r>
      <w:r w:rsidRPr="00536539">
        <w:rPr>
          <w:rFonts w:ascii="Calibri" w:hAnsi="Calibri"/>
          <w:sz w:val="24"/>
          <w:szCs w:val="24"/>
        </w:rPr>
        <w:t xml:space="preserve">e </w:t>
      </w:r>
      <w:r w:rsidRPr="00536539">
        <w:rPr>
          <w:rFonts w:ascii="Calibri" w:hAnsi="Calibri" w:hint="eastAsia"/>
          <w:sz w:val="24"/>
          <w:szCs w:val="24"/>
        </w:rPr>
        <w:t>à</w:t>
      </w:r>
      <w:r w:rsidRPr="00536539">
        <w:rPr>
          <w:rFonts w:ascii="Calibri" w:hAnsi="Calibri"/>
          <w:sz w:val="24"/>
          <w:szCs w:val="24"/>
        </w:rPr>
        <w:t xml:space="preserve"> un maximum de 10 ann</w:t>
      </w:r>
      <w:r w:rsidRPr="00536539">
        <w:rPr>
          <w:rFonts w:ascii="Calibri" w:hAnsi="Calibri" w:hint="eastAsia"/>
          <w:sz w:val="24"/>
          <w:szCs w:val="24"/>
        </w:rPr>
        <w:t>é</w:t>
      </w:r>
      <w:r w:rsidRPr="00536539">
        <w:rPr>
          <w:rFonts w:ascii="Calibri" w:hAnsi="Calibri"/>
          <w:sz w:val="24"/>
          <w:szCs w:val="24"/>
        </w:rPr>
        <w:t>es.</w:t>
      </w:r>
    </w:p>
    <w:p w14:paraId="0EF6569E" w14:textId="77777777" w:rsidR="00C400F2" w:rsidRPr="00536539" w:rsidRDefault="00C400F2" w:rsidP="00536539">
      <w:pPr>
        <w:pStyle w:val="Sansinterligne"/>
        <w:jc w:val="both"/>
        <w:rPr>
          <w:rFonts w:ascii="Calibri" w:hAnsi="Calibri"/>
          <w:sz w:val="24"/>
          <w:szCs w:val="24"/>
        </w:rPr>
      </w:pPr>
      <w:r w:rsidRPr="00536539">
        <w:rPr>
          <w:rFonts w:ascii="Calibri" w:hAnsi="Calibri"/>
          <w:sz w:val="24"/>
          <w:szCs w:val="24"/>
        </w:rPr>
        <w:t>Les pr</w:t>
      </w:r>
      <w:r w:rsidRPr="00536539">
        <w:rPr>
          <w:rFonts w:ascii="Calibri" w:hAnsi="Calibri" w:hint="eastAsia"/>
          <w:sz w:val="24"/>
          <w:szCs w:val="24"/>
        </w:rPr>
        <w:t>ê</w:t>
      </w:r>
      <w:r w:rsidRPr="00536539">
        <w:rPr>
          <w:rFonts w:ascii="Calibri" w:hAnsi="Calibri"/>
          <w:sz w:val="24"/>
          <w:szCs w:val="24"/>
        </w:rPr>
        <w:t>ts seront octroy</w:t>
      </w:r>
      <w:r w:rsidRPr="00536539">
        <w:rPr>
          <w:rFonts w:ascii="Calibri" w:hAnsi="Calibri" w:hint="eastAsia"/>
          <w:sz w:val="24"/>
          <w:szCs w:val="24"/>
        </w:rPr>
        <w:t>é</w:t>
      </w:r>
      <w:r w:rsidRPr="00536539">
        <w:rPr>
          <w:rFonts w:ascii="Calibri" w:hAnsi="Calibri"/>
          <w:sz w:val="24"/>
          <w:szCs w:val="24"/>
        </w:rPr>
        <w:t>s avec intervention r</w:t>
      </w:r>
      <w:r w:rsidRPr="00536539">
        <w:rPr>
          <w:rFonts w:ascii="Calibri" w:hAnsi="Calibri" w:hint="eastAsia"/>
          <w:sz w:val="24"/>
          <w:szCs w:val="24"/>
        </w:rPr>
        <w:t>é</w:t>
      </w:r>
      <w:r w:rsidRPr="00536539">
        <w:rPr>
          <w:rFonts w:ascii="Calibri" w:hAnsi="Calibri"/>
          <w:sz w:val="24"/>
          <w:szCs w:val="24"/>
        </w:rPr>
        <w:t>gionale totale au niveau des int</w:t>
      </w:r>
      <w:r w:rsidRPr="00536539">
        <w:rPr>
          <w:rFonts w:ascii="Calibri" w:hAnsi="Calibri" w:hint="eastAsia"/>
          <w:sz w:val="24"/>
          <w:szCs w:val="24"/>
        </w:rPr>
        <w:t>é</w:t>
      </w:r>
      <w:r w:rsidRPr="00536539">
        <w:rPr>
          <w:rFonts w:ascii="Calibri" w:hAnsi="Calibri"/>
          <w:sz w:val="24"/>
          <w:szCs w:val="24"/>
        </w:rPr>
        <w:t>r</w:t>
      </w:r>
      <w:r w:rsidRPr="00536539">
        <w:rPr>
          <w:rFonts w:ascii="Calibri" w:hAnsi="Calibri" w:hint="eastAsia"/>
          <w:sz w:val="24"/>
          <w:szCs w:val="24"/>
        </w:rPr>
        <w:t>ê</w:t>
      </w:r>
      <w:r w:rsidRPr="00536539">
        <w:rPr>
          <w:rFonts w:ascii="Calibri" w:hAnsi="Calibri"/>
          <w:sz w:val="24"/>
          <w:szCs w:val="24"/>
        </w:rPr>
        <w:t>ts.</w:t>
      </w:r>
    </w:p>
    <w:p w14:paraId="2108F3B5" w14:textId="77777777" w:rsidR="00D8335B" w:rsidRPr="00536539" w:rsidRDefault="00D8335B" w:rsidP="00C5626C">
      <w:pPr>
        <w:pStyle w:val="Sansinterligne"/>
        <w:rPr>
          <w:rFonts w:ascii="Calibri" w:hAnsi="Calibri"/>
          <w:sz w:val="24"/>
          <w:szCs w:val="24"/>
          <w:u w:val="single"/>
        </w:rPr>
      </w:pPr>
    </w:p>
    <w:p w14:paraId="592885F3" w14:textId="12FEB542" w:rsidR="00D8335B" w:rsidRPr="00536539" w:rsidRDefault="00D8335B" w:rsidP="00D8335B">
      <w:pPr>
        <w:pStyle w:val="Sansinterligne"/>
        <w:jc w:val="both"/>
        <w:rPr>
          <w:rFonts w:ascii="Calibri" w:hAnsi="Calibri"/>
          <w:b/>
          <w:bCs/>
          <w:i/>
          <w:iCs/>
          <w:sz w:val="24"/>
          <w:szCs w:val="24"/>
          <w:u w:val="single"/>
        </w:rPr>
      </w:pPr>
      <w:r w:rsidRPr="00536539">
        <w:rPr>
          <w:rFonts w:ascii="Calibri" w:hAnsi="Calibri"/>
          <w:sz w:val="24"/>
          <w:szCs w:val="24"/>
          <w:u w:val="single"/>
        </w:rPr>
        <w:t>I.2</w:t>
      </w:r>
      <w:r w:rsidRPr="00536539">
        <w:rPr>
          <w:rFonts w:ascii="Calibri" w:hAnsi="Calibri"/>
          <w:sz w:val="24"/>
          <w:szCs w:val="24"/>
          <w:u w:val="single"/>
        </w:rPr>
        <w:tab/>
      </w:r>
      <w:r w:rsidRPr="00536539">
        <w:rPr>
          <w:rFonts w:ascii="Calibri" w:hAnsi="Calibri"/>
          <w:b/>
          <w:bCs/>
          <w:i/>
          <w:iCs/>
          <w:sz w:val="24"/>
          <w:szCs w:val="24"/>
          <w:u w:val="single"/>
        </w:rPr>
        <w:t>Conséquences de cette décision</w:t>
      </w:r>
    </w:p>
    <w:p w14:paraId="72107191" w14:textId="77777777" w:rsidR="00D8335B" w:rsidRPr="00536539" w:rsidRDefault="00D8335B" w:rsidP="00D8335B">
      <w:pPr>
        <w:pStyle w:val="Sansinterligne"/>
        <w:jc w:val="both"/>
        <w:rPr>
          <w:rFonts w:ascii="Calibri" w:hAnsi="Calibri"/>
          <w:sz w:val="24"/>
          <w:szCs w:val="24"/>
          <w:u w:val="single"/>
        </w:rPr>
      </w:pPr>
    </w:p>
    <w:p w14:paraId="743F5A0A" w14:textId="79022796" w:rsidR="00C5626C" w:rsidRPr="00536539" w:rsidRDefault="00D8335B" w:rsidP="00536539">
      <w:pPr>
        <w:pStyle w:val="Sansinterligne"/>
        <w:jc w:val="both"/>
        <w:rPr>
          <w:rFonts w:ascii="Calibri" w:hAnsi="Calibri"/>
          <w:sz w:val="24"/>
          <w:szCs w:val="24"/>
        </w:rPr>
      </w:pPr>
      <w:r w:rsidRPr="00536539">
        <w:rPr>
          <w:rFonts w:ascii="Calibri" w:hAnsi="Calibri"/>
          <w:sz w:val="24"/>
          <w:szCs w:val="24"/>
        </w:rPr>
        <w:t>Dès lors que le déficit est autorisé</w:t>
      </w:r>
      <w:r w:rsidR="00AC4F33" w:rsidRPr="00536539">
        <w:rPr>
          <w:rFonts w:ascii="Calibri" w:hAnsi="Calibri"/>
          <w:sz w:val="24"/>
          <w:szCs w:val="24"/>
        </w:rPr>
        <w:t xml:space="preserve"> à l’exercice propre</w:t>
      </w:r>
      <w:r w:rsidRPr="00536539">
        <w:rPr>
          <w:rFonts w:ascii="Calibri" w:hAnsi="Calibri"/>
          <w:sz w:val="24"/>
          <w:szCs w:val="24"/>
        </w:rPr>
        <w:t>, sous les conditions reprises ci-dessus et donc liées spécifiquement aux conséquences de la crise, l</w:t>
      </w:r>
      <w:r w:rsidR="00C5626C" w:rsidRPr="00536539">
        <w:rPr>
          <w:rFonts w:ascii="Calibri" w:hAnsi="Calibri"/>
          <w:sz w:val="24"/>
          <w:szCs w:val="24"/>
        </w:rPr>
        <w:t xml:space="preserve">’arrêté de pouvoirs spéciaux adopté par le Gouvernement précise expressément </w:t>
      </w:r>
      <w:r w:rsidRPr="00536539">
        <w:rPr>
          <w:rFonts w:ascii="Calibri" w:hAnsi="Calibri"/>
          <w:sz w:val="24"/>
          <w:szCs w:val="24"/>
        </w:rPr>
        <w:t>que la commune ne devra pas présenter de plan de convergence.</w:t>
      </w:r>
    </w:p>
    <w:p w14:paraId="12F581FE" w14:textId="77777777" w:rsidR="00D8335B" w:rsidRPr="00536539" w:rsidRDefault="00D8335B" w:rsidP="00D8335B">
      <w:pPr>
        <w:pStyle w:val="Sansinterligne"/>
        <w:jc w:val="both"/>
        <w:rPr>
          <w:rFonts w:ascii="Calibri" w:hAnsi="Calibri"/>
          <w:sz w:val="24"/>
          <w:szCs w:val="24"/>
        </w:rPr>
      </w:pPr>
    </w:p>
    <w:p w14:paraId="2B97540A" w14:textId="0E783FCF" w:rsidR="00C5626C" w:rsidRPr="00536539" w:rsidRDefault="00D8335B" w:rsidP="00536539">
      <w:pPr>
        <w:pStyle w:val="Sansinterligne"/>
        <w:jc w:val="both"/>
        <w:rPr>
          <w:rFonts w:ascii="Calibri" w:hAnsi="Calibri"/>
          <w:sz w:val="24"/>
          <w:szCs w:val="24"/>
        </w:rPr>
      </w:pPr>
      <w:proofErr w:type="gramStart"/>
      <w:r w:rsidRPr="00536539">
        <w:rPr>
          <w:rFonts w:ascii="Calibri" w:hAnsi="Calibri"/>
          <w:sz w:val="24"/>
          <w:szCs w:val="24"/>
        </w:rPr>
        <w:t>Par contre</w:t>
      </w:r>
      <w:proofErr w:type="gramEnd"/>
      <w:r w:rsidRPr="00536539">
        <w:rPr>
          <w:rFonts w:ascii="Calibri" w:hAnsi="Calibri"/>
          <w:sz w:val="24"/>
          <w:szCs w:val="24"/>
        </w:rPr>
        <w:t xml:space="preserve">, </w:t>
      </w:r>
      <w:r w:rsidR="00AC4F33" w:rsidRPr="00536539">
        <w:rPr>
          <w:rFonts w:ascii="Calibri" w:hAnsi="Calibri"/>
          <w:sz w:val="24"/>
          <w:szCs w:val="24"/>
          <w:lang w:val="fr-FR"/>
        </w:rPr>
        <w:t>abstraction faite des conséquences budgétaires sp</w:t>
      </w:r>
      <w:r w:rsidR="00AC4F33" w:rsidRPr="00536539">
        <w:rPr>
          <w:rFonts w:ascii="Calibri" w:hAnsi="Calibri" w:hint="eastAsia"/>
          <w:sz w:val="24"/>
          <w:szCs w:val="24"/>
          <w:lang w:val="fr-FR"/>
        </w:rPr>
        <w:t>é</w:t>
      </w:r>
      <w:r w:rsidR="00AC4F33" w:rsidRPr="00536539">
        <w:rPr>
          <w:rFonts w:ascii="Calibri" w:hAnsi="Calibri"/>
          <w:sz w:val="24"/>
          <w:szCs w:val="24"/>
          <w:lang w:val="fr-FR"/>
        </w:rPr>
        <w:t xml:space="preserve">cifiques ci-dessus, </w:t>
      </w:r>
      <w:r w:rsidRPr="00536539">
        <w:rPr>
          <w:rFonts w:ascii="Calibri" w:hAnsi="Calibri"/>
          <w:sz w:val="24"/>
          <w:szCs w:val="24"/>
        </w:rPr>
        <w:t>l</w:t>
      </w:r>
      <w:r w:rsidR="00C5626C" w:rsidRPr="00536539">
        <w:rPr>
          <w:rFonts w:ascii="Calibri" w:hAnsi="Calibri"/>
          <w:sz w:val="24"/>
          <w:szCs w:val="24"/>
        </w:rPr>
        <w:t>es r</w:t>
      </w:r>
      <w:r w:rsidR="00C5626C" w:rsidRPr="00536539">
        <w:rPr>
          <w:rFonts w:ascii="Calibri" w:hAnsi="Calibri" w:hint="eastAsia"/>
          <w:sz w:val="24"/>
          <w:szCs w:val="24"/>
        </w:rPr>
        <w:t>è</w:t>
      </w:r>
      <w:r w:rsidR="00C5626C" w:rsidRPr="00536539">
        <w:rPr>
          <w:rFonts w:ascii="Calibri" w:hAnsi="Calibri"/>
          <w:sz w:val="24"/>
          <w:szCs w:val="24"/>
        </w:rPr>
        <w:t xml:space="preserve">gles du </w:t>
      </w:r>
      <w:r w:rsidR="00C5626C" w:rsidRPr="00536539">
        <w:rPr>
          <w:rFonts w:ascii="Calibri" w:hAnsi="Calibri"/>
          <w:sz w:val="24"/>
          <w:szCs w:val="24"/>
        </w:rPr>
        <w:lastRenderedPageBreak/>
        <w:t xml:space="preserve">plan de convergence </w:t>
      </w:r>
      <w:r w:rsidR="00C5626C" w:rsidRPr="00536539">
        <w:rPr>
          <w:rFonts w:ascii="Calibri" w:hAnsi="Calibri" w:hint="eastAsia"/>
          <w:sz w:val="24"/>
          <w:szCs w:val="24"/>
        </w:rPr>
        <w:t>« </w:t>
      </w:r>
      <w:r w:rsidR="00C5626C" w:rsidRPr="00536539">
        <w:rPr>
          <w:rFonts w:ascii="Calibri" w:hAnsi="Calibri"/>
          <w:sz w:val="24"/>
          <w:szCs w:val="24"/>
        </w:rPr>
        <w:t>ordinaires</w:t>
      </w:r>
      <w:r w:rsidR="00C5626C" w:rsidRPr="00536539">
        <w:rPr>
          <w:rFonts w:ascii="Calibri" w:hAnsi="Calibri" w:hint="eastAsia"/>
          <w:sz w:val="24"/>
          <w:szCs w:val="24"/>
        </w:rPr>
        <w:t> »</w:t>
      </w:r>
      <w:r w:rsidR="00C5626C" w:rsidRPr="00536539">
        <w:rPr>
          <w:rFonts w:ascii="Calibri" w:hAnsi="Calibri"/>
          <w:sz w:val="24"/>
          <w:szCs w:val="24"/>
        </w:rPr>
        <w:t xml:space="preserve"> continuent </w:t>
      </w:r>
      <w:r w:rsidR="00C5626C" w:rsidRPr="00536539">
        <w:rPr>
          <w:rFonts w:ascii="Calibri" w:hAnsi="Calibri" w:hint="eastAsia"/>
          <w:sz w:val="24"/>
          <w:szCs w:val="24"/>
        </w:rPr>
        <w:t>à</w:t>
      </w:r>
      <w:r w:rsidR="00C5626C" w:rsidRPr="00536539">
        <w:rPr>
          <w:rFonts w:ascii="Calibri" w:hAnsi="Calibri"/>
          <w:sz w:val="24"/>
          <w:szCs w:val="24"/>
        </w:rPr>
        <w:t xml:space="preserve"> s</w:t>
      </w:r>
      <w:r w:rsidR="00C5626C" w:rsidRPr="00536539">
        <w:rPr>
          <w:rFonts w:ascii="Calibri" w:hAnsi="Calibri" w:hint="eastAsia"/>
          <w:sz w:val="24"/>
          <w:szCs w:val="24"/>
        </w:rPr>
        <w:t>’</w:t>
      </w:r>
      <w:r w:rsidR="00C5626C" w:rsidRPr="00536539">
        <w:rPr>
          <w:rFonts w:ascii="Calibri" w:hAnsi="Calibri"/>
          <w:sz w:val="24"/>
          <w:szCs w:val="24"/>
        </w:rPr>
        <w:t xml:space="preserve">appliquer. Le budget est </w:t>
      </w:r>
      <w:r w:rsidR="00AC4F33" w:rsidRPr="00536539">
        <w:rPr>
          <w:rFonts w:ascii="Calibri" w:hAnsi="Calibri"/>
          <w:sz w:val="24"/>
          <w:szCs w:val="24"/>
        </w:rPr>
        <w:t>de ce fait</w:t>
      </w:r>
      <w:r w:rsidR="00C5626C" w:rsidRPr="00536539">
        <w:rPr>
          <w:rFonts w:ascii="Calibri" w:hAnsi="Calibri"/>
          <w:sz w:val="24"/>
          <w:szCs w:val="24"/>
        </w:rPr>
        <w:t xml:space="preserve"> appr</w:t>
      </w:r>
      <w:r w:rsidR="00C5626C" w:rsidRPr="00536539">
        <w:rPr>
          <w:rFonts w:ascii="Calibri" w:hAnsi="Calibri" w:hint="eastAsia"/>
          <w:sz w:val="24"/>
          <w:szCs w:val="24"/>
        </w:rPr>
        <w:t>é</w:t>
      </w:r>
      <w:r w:rsidR="00C5626C" w:rsidRPr="00536539">
        <w:rPr>
          <w:rFonts w:ascii="Calibri" w:hAnsi="Calibri"/>
          <w:sz w:val="24"/>
          <w:szCs w:val="24"/>
        </w:rPr>
        <w:t>hend</w:t>
      </w:r>
      <w:r w:rsidR="00C5626C" w:rsidRPr="00536539">
        <w:rPr>
          <w:rFonts w:ascii="Calibri" w:hAnsi="Calibri" w:hint="eastAsia"/>
          <w:sz w:val="24"/>
          <w:szCs w:val="24"/>
        </w:rPr>
        <w:t>é</w:t>
      </w:r>
      <w:r w:rsidR="00C5626C" w:rsidRPr="00536539">
        <w:rPr>
          <w:rFonts w:ascii="Calibri" w:hAnsi="Calibri"/>
          <w:sz w:val="24"/>
          <w:szCs w:val="24"/>
        </w:rPr>
        <w:t xml:space="preserve"> sous d</w:t>
      </w:r>
      <w:r w:rsidR="00C5626C" w:rsidRPr="00536539">
        <w:rPr>
          <w:rFonts w:ascii="Calibri" w:hAnsi="Calibri" w:hint="eastAsia"/>
          <w:sz w:val="24"/>
          <w:szCs w:val="24"/>
        </w:rPr>
        <w:t>é</w:t>
      </w:r>
      <w:r w:rsidR="00C5626C" w:rsidRPr="00536539">
        <w:rPr>
          <w:rFonts w:ascii="Calibri" w:hAnsi="Calibri"/>
          <w:sz w:val="24"/>
          <w:szCs w:val="24"/>
        </w:rPr>
        <w:t>duction tant des diff</w:t>
      </w:r>
      <w:r w:rsidR="00C5626C" w:rsidRPr="00536539">
        <w:rPr>
          <w:rFonts w:ascii="Calibri" w:hAnsi="Calibri" w:hint="eastAsia"/>
          <w:sz w:val="24"/>
          <w:szCs w:val="24"/>
        </w:rPr>
        <w:t>é</w:t>
      </w:r>
      <w:r w:rsidR="00C5626C" w:rsidRPr="00536539">
        <w:rPr>
          <w:rFonts w:ascii="Calibri" w:hAnsi="Calibri"/>
          <w:sz w:val="24"/>
          <w:szCs w:val="24"/>
        </w:rPr>
        <w:t>rents impacts li</w:t>
      </w:r>
      <w:r w:rsidR="00C5626C" w:rsidRPr="00536539">
        <w:rPr>
          <w:rFonts w:ascii="Calibri" w:hAnsi="Calibri" w:hint="eastAsia"/>
          <w:sz w:val="24"/>
          <w:szCs w:val="24"/>
        </w:rPr>
        <w:t>é</w:t>
      </w:r>
      <w:r w:rsidR="00C5626C" w:rsidRPr="00536539">
        <w:rPr>
          <w:rFonts w:ascii="Calibri" w:hAnsi="Calibri"/>
          <w:sz w:val="24"/>
          <w:szCs w:val="24"/>
        </w:rPr>
        <w:t>s sp</w:t>
      </w:r>
      <w:r w:rsidR="00C5626C" w:rsidRPr="00536539">
        <w:rPr>
          <w:rFonts w:ascii="Calibri" w:hAnsi="Calibri" w:hint="eastAsia"/>
          <w:sz w:val="24"/>
          <w:szCs w:val="24"/>
        </w:rPr>
        <w:t>é</w:t>
      </w:r>
      <w:r w:rsidR="00C5626C" w:rsidRPr="00536539">
        <w:rPr>
          <w:rFonts w:ascii="Calibri" w:hAnsi="Calibri"/>
          <w:sz w:val="24"/>
          <w:szCs w:val="24"/>
        </w:rPr>
        <w:t xml:space="preserve">cifiquement </w:t>
      </w:r>
      <w:r w:rsidR="00C5626C" w:rsidRPr="00536539">
        <w:rPr>
          <w:rFonts w:ascii="Calibri" w:hAnsi="Calibri" w:hint="eastAsia"/>
          <w:sz w:val="24"/>
          <w:szCs w:val="24"/>
        </w:rPr>
        <w:t>à</w:t>
      </w:r>
      <w:r w:rsidR="00C5626C" w:rsidRPr="00536539">
        <w:rPr>
          <w:rFonts w:ascii="Calibri" w:hAnsi="Calibri"/>
          <w:sz w:val="24"/>
          <w:szCs w:val="24"/>
        </w:rPr>
        <w:t xml:space="preserve"> la crise, tant au niveau des recettes que des d</w:t>
      </w:r>
      <w:r w:rsidR="00C5626C" w:rsidRPr="00536539">
        <w:rPr>
          <w:rFonts w:ascii="Calibri" w:hAnsi="Calibri" w:hint="eastAsia"/>
          <w:sz w:val="24"/>
          <w:szCs w:val="24"/>
        </w:rPr>
        <w:t>é</w:t>
      </w:r>
      <w:r w:rsidR="00C5626C" w:rsidRPr="00536539">
        <w:rPr>
          <w:rFonts w:ascii="Calibri" w:hAnsi="Calibri"/>
          <w:sz w:val="24"/>
          <w:szCs w:val="24"/>
        </w:rPr>
        <w:t>penses, et abstraction faite du remboursement en capital du pr</w:t>
      </w:r>
      <w:r w:rsidR="00C5626C" w:rsidRPr="00536539">
        <w:rPr>
          <w:rFonts w:ascii="Calibri" w:hAnsi="Calibri" w:hint="eastAsia"/>
          <w:sz w:val="24"/>
          <w:szCs w:val="24"/>
        </w:rPr>
        <w:t>ê</w:t>
      </w:r>
      <w:r w:rsidR="00C5626C" w:rsidRPr="00536539">
        <w:rPr>
          <w:rFonts w:ascii="Calibri" w:hAnsi="Calibri"/>
          <w:sz w:val="24"/>
          <w:szCs w:val="24"/>
        </w:rPr>
        <w:t>t sp</w:t>
      </w:r>
      <w:r w:rsidR="00C5626C" w:rsidRPr="00536539">
        <w:rPr>
          <w:rFonts w:ascii="Calibri" w:hAnsi="Calibri" w:hint="eastAsia"/>
          <w:sz w:val="24"/>
          <w:szCs w:val="24"/>
        </w:rPr>
        <w:t>é</w:t>
      </w:r>
      <w:r w:rsidR="00C5626C" w:rsidRPr="00536539">
        <w:rPr>
          <w:rFonts w:ascii="Calibri" w:hAnsi="Calibri"/>
          <w:sz w:val="24"/>
          <w:szCs w:val="24"/>
        </w:rPr>
        <w:t xml:space="preserve">cifique Covid-19 </w:t>
      </w:r>
      <w:r w:rsidR="00C5626C" w:rsidRPr="00536539">
        <w:rPr>
          <w:rFonts w:ascii="Calibri" w:hAnsi="Calibri" w:hint="eastAsia"/>
          <w:sz w:val="24"/>
          <w:szCs w:val="24"/>
        </w:rPr>
        <w:t>é</w:t>
      </w:r>
      <w:r w:rsidR="00C5626C" w:rsidRPr="00536539">
        <w:rPr>
          <w:rFonts w:ascii="Calibri" w:hAnsi="Calibri"/>
          <w:sz w:val="24"/>
          <w:szCs w:val="24"/>
        </w:rPr>
        <w:t>ventuellement sollicit</w:t>
      </w:r>
      <w:r w:rsidR="00C5626C" w:rsidRPr="00536539">
        <w:rPr>
          <w:rFonts w:ascii="Calibri" w:hAnsi="Calibri" w:hint="eastAsia"/>
          <w:sz w:val="24"/>
          <w:szCs w:val="24"/>
        </w:rPr>
        <w:t>é</w:t>
      </w:r>
      <w:r w:rsidR="00C5626C" w:rsidRPr="00536539">
        <w:rPr>
          <w:rFonts w:ascii="Calibri" w:hAnsi="Calibri"/>
          <w:sz w:val="24"/>
          <w:szCs w:val="24"/>
        </w:rPr>
        <w:t xml:space="preserve">. </w:t>
      </w:r>
    </w:p>
    <w:p w14:paraId="677FDC92" w14:textId="77777777" w:rsidR="00C5626C" w:rsidRPr="00536539" w:rsidRDefault="00C5626C" w:rsidP="00536539">
      <w:pPr>
        <w:pStyle w:val="Sansinterligne"/>
        <w:jc w:val="both"/>
        <w:rPr>
          <w:rFonts w:ascii="Calibri" w:hAnsi="Calibri"/>
          <w:sz w:val="24"/>
          <w:szCs w:val="24"/>
        </w:rPr>
      </w:pPr>
    </w:p>
    <w:p w14:paraId="71BB8C1B" w14:textId="2F3DBE2F" w:rsidR="00C400F2" w:rsidRPr="00536539" w:rsidRDefault="00C5626C" w:rsidP="00C5626C">
      <w:pPr>
        <w:pStyle w:val="Sansinterligne"/>
        <w:jc w:val="both"/>
        <w:rPr>
          <w:rFonts w:ascii="Calibri" w:hAnsi="Calibri"/>
          <w:sz w:val="24"/>
          <w:szCs w:val="24"/>
        </w:rPr>
      </w:pPr>
      <w:r w:rsidRPr="00536539">
        <w:rPr>
          <w:rFonts w:ascii="Calibri" w:hAnsi="Calibri"/>
          <w:sz w:val="24"/>
          <w:szCs w:val="24"/>
          <w:lang w:val="fr-FR"/>
        </w:rPr>
        <w:t>Le d</w:t>
      </w:r>
      <w:r w:rsidRPr="00536539">
        <w:rPr>
          <w:rFonts w:ascii="Calibri" w:hAnsi="Calibri" w:hint="eastAsia"/>
          <w:sz w:val="24"/>
          <w:szCs w:val="24"/>
          <w:lang w:val="fr-FR"/>
        </w:rPr>
        <w:t>é</w:t>
      </w:r>
      <w:r w:rsidRPr="00536539">
        <w:rPr>
          <w:rFonts w:ascii="Calibri" w:hAnsi="Calibri"/>
          <w:sz w:val="24"/>
          <w:szCs w:val="24"/>
          <w:lang w:val="fr-FR"/>
        </w:rPr>
        <w:t>ficit autoris</w:t>
      </w:r>
      <w:r w:rsidRPr="00536539">
        <w:rPr>
          <w:rFonts w:ascii="Calibri" w:hAnsi="Calibri" w:hint="eastAsia"/>
          <w:sz w:val="24"/>
          <w:szCs w:val="24"/>
          <w:lang w:val="fr-FR"/>
        </w:rPr>
        <w:t>é</w:t>
      </w:r>
      <w:r w:rsidRPr="00536539">
        <w:rPr>
          <w:rFonts w:ascii="Calibri" w:hAnsi="Calibri"/>
          <w:sz w:val="24"/>
          <w:szCs w:val="24"/>
          <w:lang w:val="fr-FR"/>
        </w:rPr>
        <w:t xml:space="preserve"> porte donc sur les ann</w:t>
      </w:r>
      <w:r w:rsidRPr="00536539">
        <w:rPr>
          <w:rFonts w:ascii="Calibri" w:hAnsi="Calibri" w:hint="eastAsia"/>
          <w:sz w:val="24"/>
          <w:szCs w:val="24"/>
          <w:lang w:val="fr-FR"/>
        </w:rPr>
        <w:t>é</w:t>
      </w:r>
      <w:r w:rsidRPr="00536539">
        <w:rPr>
          <w:rFonts w:ascii="Calibri" w:hAnsi="Calibri"/>
          <w:sz w:val="24"/>
          <w:szCs w:val="24"/>
          <w:lang w:val="fr-FR"/>
        </w:rPr>
        <w:t xml:space="preserve">es 2020 et 2021. Une </w:t>
      </w:r>
      <w:r w:rsidRPr="00536539">
        <w:rPr>
          <w:rFonts w:ascii="Calibri" w:hAnsi="Calibri" w:hint="eastAsia"/>
          <w:sz w:val="24"/>
          <w:szCs w:val="24"/>
          <w:lang w:val="fr-FR"/>
        </w:rPr>
        <w:t>é</w:t>
      </w:r>
      <w:r w:rsidRPr="00536539">
        <w:rPr>
          <w:rFonts w:ascii="Calibri" w:hAnsi="Calibri"/>
          <w:sz w:val="24"/>
          <w:szCs w:val="24"/>
          <w:lang w:val="fr-FR"/>
        </w:rPr>
        <w:t>valuation sera r</w:t>
      </w:r>
      <w:r w:rsidRPr="00536539">
        <w:rPr>
          <w:rFonts w:ascii="Calibri" w:hAnsi="Calibri" w:hint="eastAsia"/>
          <w:sz w:val="24"/>
          <w:szCs w:val="24"/>
          <w:lang w:val="fr-FR"/>
        </w:rPr>
        <w:t>é</w:t>
      </w:r>
      <w:r w:rsidRPr="00536539">
        <w:rPr>
          <w:rFonts w:ascii="Calibri" w:hAnsi="Calibri"/>
          <w:sz w:val="24"/>
          <w:szCs w:val="24"/>
          <w:lang w:val="fr-FR"/>
        </w:rPr>
        <w:t>alis</w:t>
      </w:r>
      <w:r w:rsidRPr="00536539">
        <w:rPr>
          <w:rFonts w:ascii="Calibri" w:hAnsi="Calibri" w:hint="eastAsia"/>
          <w:sz w:val="24"/>
          <w:szCs w:val="24"/>
          <w:lang w:val="fr-FR"/>
        </w:rPr>
        <w:t>é</w:t>
      </w:r>
      <w:r w:rsidRPr="00536539">
        <w:rPr>
          <w:rFonts w:ascii="Calibri" w:hAnsi="Calibri"/>
          <w:sz w:val="24"/>
          <w:szCs w:val="24"/>
          <w:lang w:val="fr-FR"/>
        </w:rPr>
        <w:t>e pour le 31 mars 2021 au plus tard, laquelle portera non seulement sur les chiffres r</w:t>
      </w:r>
      <w:r w:rsidRPr="00536539">
        <w:rPr>
          <w:rFonts w:ascii="Calibri" w:hAnsi="Calibri" w:hint="eastAsia"/>
          <w:sz w:val="24"/>
          <w:szCs w:val="24"/>
          <w:lang w:val="fr-FR"/>
        </w:rPr>
        <w:t>é</w:t>
      </w:r>
      <w:r w:rsidRPr="00536539">
        <w:rPr>
          <w:rFonts w:ascii="Calibri" w:hAnsi="Calibri"/>
          <w:sz w:val="24"/>
          <w:szCs w:val="24"/>
          <w:lang w:val="fr-FR"/>
        </w:rPr>
        <w:t>els des diff</w:t>
      </w:r>
      <w:r w:rsidRPr="00536539">
        <w:rPr>
          <w:rFonts w:ascii="Calibri" w:hAnsi="Calibri" w:hint="eastAsia"/>
          <w:sz w:val="24"/>
          <w:szCs w:val="24"/>
          <w:lang w:val="fr-FR"/>
        </w:rPr>
        <w:t>é</w:t>
      </w:r>
      <w:r w:rsidRPr="00536539">
        <w:rPr>
          <w:rFonts w:ascii="Calibri" w:hAnsi="Calibri"/>
          <w:sz w:val="24"/>
          <w:szCs w:val="24"/>
          <w:lang w:val="fr-FR"/>
        </w:rPr>
        <w:t xml:space="preserve">rents impacts de la crise relatifs </w:t>
      </w:r>
      <w:r w:rsidRPr="00536539">
        <w:rPr>
          <w:rFonts w:ascii="Calibri" w:hAnsi="Calibri" w:hint="eastAsia"/>
          <w:sz w:val="24"/>
          <w:szCs w:val="24"/>
          <w:lang w:val="fr-FR"/>
        </w:rPr>
        <w:t>à</w:t>
      </w:r>
      <w:r w:rsidRPr="00536539">
        <w:rPr>
          <w:rFonts w:ascii="Calibri" w:hAnsi="Calibri"/>
          <w:sz w:val="24"/>
          <w:szCs w:val="24"/>
          <w:lang w:val="fr-FR"/>
        </w:rPr>
        <w:t xml:space="preserve"> l</w:t>
      </w:r>
      <w:r w:rsidRPr="00536539">
        <w:rPr>
          <w:rFonts w:ascii="Calibri" w:hAnsi="Calibri" w:hint="eastAsia"/>
          <w:sz w:val="24"/>
          <w:szCs w:val="24"/>
          <w:lang w:val="fr-FR"/>
        </w:rPr>
        <w:t>’</w:t>
      </w:r>
      <w:r w:rsidRPr="00536539">
        <w:rPr>
          <w:rFonts w:ascii="Calibri" w:hAnsi="Calibri"/>
          <w:sz w:val="24"/>
          <w:szCs w:val="24"/>
          <w:lang w:val="fr-FR"/>
        </w:rPr>
        <w:t>ann</w:t>
      </w:r>
      <w:r w:rsidRPr="00536539">
        <w:rPr>
          <w:rFonts w:ascii="Calibri" w:hAnsi="Calibri" w:hint="eastAsia"/>
          <w:sz w:val="24"/>
          <w:szCs w:val="24"/>
          <w:lang w:val="fr-FR"/>
        </w:rPr>
        <w:t>é</w:t>
      </w:r>
      <w:r w:rsidRPr="00536539">
        <w:rPr>
          <w:rFonts w:ascii="Calibri" w:hAnsi="Calibri"/>
          <w:sz w:val="24"/>
          <w:szCs w:val="24"/>
          <w:lang w:val="fr-FR"/>
        </w:rPr>
        <w:t xml:space="preserve">e 2020 mais </w:t>
      </w:r>
      <w:r w:rsidRPr="00536539">
        <w:rPr>
          <w:rFonts w:ascii="Calibri" w:hAnsi="Calibri" w:hint="eastAsia"/>
          <w:sz w:val="24"/>
          <w:szCs w:val="24"/>
          <w:lang w:val="fr-FR"/>
        </w:rPr>
        <w:t>é</w:t>
      </w:r>
      <w:r w:rsidRPr="00536539">
        <w:rPr>
          <w:rFonts w:ascii="Calibri" w:hAnsi="Calibri"/>
          <w:sz w:val="24"/>
          <w:szCs w:val="24"/>
          <w:lang w:val="fr-FR"/>
        </w:rPr>
        <w:t>galement sur les estimations pour l</w:t>
      </w:r>
      <w:r w:rsidRPr="00536539">
        <w:rPr>
          <w:rFonts w:ascii="Calibri" w:hAnsi="Calibri" w:hint="eastAsia"/>
          <w:sz w:val="24"/>
          <w:szCs w:val="24"/>
          <w:lang w:val="fr-FR"/>
        </w:rPr>
        <w:t>’</w:t>
      </w:r>
      <w:r w:rsidRPr="00536539">
        <w:rPr>
          <w:rFonts w:ascii="Calibri" w:hAnsi="Calibri"/>
          <w:sz w:val="24"/>
          <w:szCs w:val="24"/>
          <w:lang w:val="fr-FR"/>
        </w:rPr>
        <w:t>ann</w:t>
      </w:r>
      <w:r w:rsidRPr="00536539">
        <w:rPr>
          <w:rFonts w:ascii="Calibri" w:hAnsi="Calibri" w:hint="eastAsia"/>
          <w:sz w:val="24"/>
          <w:szCs w:val="24"/>
          <w:lang w:val="fr-FR"/>
        </w:rPr>
        <w:t>é</w:t>
      </w:r>
      <w:r w:rsidRPr="00536539">
        <w:rPr>
          <w:rFonts w:ascii="Calibri" w:hAnsi="Calibri"/>
          <w:sz w:val="24"/>
          <w:szCs w:val="24"/>
          <w:lang w:val="fr-FR"/>
        </w:rPr>
        <w:t>e 2021 de ces m</w:t>
      </w:r>
      <w:r w:rsidRPr="00536539">
        <w:rPr>
          <w:rFonts w:ascii="Calibri" w:hAnsi="Calibri" w:hint="eastAsia"/>
          <w:sz w:val="24"/>
          <w:szCs w:val="24"/>
          <w:lang w:val="fr-FR"/>
        </w:rPr>
        <w:t>ê</w:t>
      </w:r>
      <w:r w:rsidRPr="00536539">
        <w:rPr>
          <w:rFonts w:ascii="Calibri" w:hAnsi="Calibri"/>
          <w:sz w:val="24"/>
          <w:szCs w:val="24"/>
          <w:lang w:val="fr-FR"/>
        </w:rPr>
        <w:t>mes impacts.</w:t>
      </w:r>
    </w:p>
    <w:p w14:paraId="6E807634" w14:textId="0B23A69D" w:rsidR="00C400F2" w:rsidRPr="00536539" w:rsidRDefault="00C400F2" w:rsidP="001D31E3">
      <w:pPr>
        <w:pStyle w:val="Sansinterligne"/>
        <w:jc w:val="both"/>
        <w:rPr>
          <w:rFonts w:ascii="Calibri" w:hAnsi="Calibri"/>
          <w:sz w:val="24"/>
          <w:szCs w:val="24"/>
        </w:rPr>
      </w:pPr>
      <w:r w:rsidRPr="00536539">
        <w:rPr>
          <w:rFonts w:ascii="Calibri" w:hAnsi="Calibri"/>
          <w:sz w:val="24"/>
          <w:szCs w:val="24"/>
        </w:rPr>
        <w:t xml:space="preserve"> </w:t>
      </w:r>
    </w:p>
    <w:p w14:paraId="0FAA9B9C" w14:textId="3040B5D0" w:rsidR="00ED0130" w:rsidRPr="00536539" w:rsidRDefault="00ED0130" w:rsidP="007A7AD9">
      <w:pPr>
        <w:pStyle w:val="Sam1"/>
      </w:pPr>
      <w:bookmarkStart w:id="4" w:name="_Toc8393975"/>
      <w:r w:rsidRPr="00536539">
        <w:t xml:space="preserve">Elaboration du </w:t>
      </w:r>
      <w:r w:rsidR="00187BEC" w:rsidRPr="00536539">
        <w:t>Plan de convergence</w:t>
      </w:r>
      <w:bookmarkEnd w:id="4"/>
    </w:p>
    <w:p w14:paraId="0106B2E7" w14:textId="0AF5A309" w:rsidR="00ED0130" w:rsidRPr="00536539" w:rsidRDefault="00580D42" w:rsidP="00ED0130">
      <w:pPr>
        <w:pStyle w:val="Sansinterligne"/>
        <w:jc w:val="both"/>
        <w:rPr>
          <w:rFonts w:ascii="Calibri" w:hAnsi="Calibri"/>
          <w:sz w:val="24"/>
          <w:szCs w:val="24"/>
        </w:rPr>
      </w:pPr>
      <w:r w:rsidRPr="00536539">
        <w:rPr>
          <w:rFonts w:ascii="Calibri" w:hAnsi="Calibri"/>
          <w:sz w:val="24"/>
          <w:szCs w:val="24"/>
        </w:rPr>
        <w:t>Sous réserves des point I.1 et I.2, s</w:t>
      </w:r>
      <w:r w:rsidR="00ED0130" w:rsidRPr="00536539">
        <w:rPr>
          <w:rFonts w:ascii="Calibri" w:hAnsi="Calibri"/>
          <w:sz w:val="24"/>
          <w:szCs w:val="24"/>
        </w:rPr>
        <w:t>i le service ordinaire est en déficit au propre, les modifications budgétaires</w:t>
      </w:r>
      <w:r w:rsidR="00CD669F" w:rsidRPr="00536539">
        <w:rPr>
          <w:rFonts w:ascii="Calibri" w:hAnsi="Calibri"/>
          <w:sz w:val="24"/>
          <w:szCs w:val="24"/>
        </w:rPr>
        <w:t xml:space="preserve"> ultérieures</w:t>
      </w:r>
      <w:r w:rsidR="00ED0130" w:rsidRPr="00536539">
        <w:rPr>
          <w:rFonts w:ascii="Calibri" w:hAnsi="Calibri"/>
          <w:sz w:val="24"/>
          <w:szCs w:val="24"/>
        </w:rPr>
        <w:t xml:space="preserve"> ne seront pas approuvées tant que le </w:t>
      </w:r>
      <w:r w:rsidR="00187BEC" w:rsidRPr="00536539">
        <w:rPr>
          <w:rFonts w:ascii="Calibri" w:hAnsi="Calibri"/>
          <w:sz w:val="24"/>
          <w:szCs w:val="24"/>
        </w:rPr>
        <w:t>plan</w:t>
      </w:r>
      <w:r w:rsidR="00ED0130" w:rsidRPr="00536539">
        <w:rPr>
          <w:rFonts w:ascii="Calibri" w:hAnsi="Calibri"/>
          <w:sz w:val="24"/>
          <w:szCs w:val="24"/>
        </w:rPr>
        <w:t xml:space="preserve"> ne l’aura pas été par le Gouvernement wallon. </w:t>
      </w:r>
    </w:p>
    <w:p w14:paraId="0149B9F1" w14:textId="77777777" w:rsidR="001D31E3" w:rsidRPr="00536539" w:rsidRDefault="001D31E3" w:rsidP="001D31E3">
      <w:pPr>
        <w:pStyle w:val="Sansinterligne"/>
        <w:jc w:val="both"/>
        <w:rPr>
          <w:rFonts w:ascii="Calibri" w:hAnsi="Calibri"/>
          <w:sz w:val="24"/>
          <w:szCs w:val="24"/>
        </w:rPr>
      </w:pPr>
    </w:p>
    <w:p w14:paraId="046EF3BF" w14:textId="0C9B3FFB" w:rsidR="001D31E3" w:rsidRPr="00536539" w:rsidRDefault="001D31E3" w:rsidP="001D31E3">
      <w:pPr>
        <w:pStyle w:val="Sansinterligne"/>
        <w:jc w:val="both"/>
        <w:rPr>
          <w:rFonts w:ascii="Calibri" w:hAnsi="Calibri"/>
          <w:sz w:val="24"/>
          <w:szCs w:val="24"/>
        </w:rPr>
      </w:pPr>
      <w:r w:rsidRPr="00536539">
        <w:rPr>
          <w:rFonts w:ascii="Calibri" w:hAnsi="Calibri"/>
          <w:sz w:val="24"/>
          <w:szCs w:val="24"/>
        </w:rPr>
        <w:t xml:space="preserve">Ce </w:t>
      </w:r>
      <w:r w:rsidR="00187BEC" w:rsidRPr="00536539">
        <w:rPr>
          <w:rFonts w:ascii="Calibri" w:hAnsi="Calibri"/>
          <w:sz w:val="24"/>
          <w:szCs w:val="24"/>
        </w:rPr>
        <w:t>plan</w:t>
      </w:r>
      <w:r w:rsidRPr="00536539">
        <w:rPr>
          <w:rFonts w:ascii="Calibri" w:hAnsi="Calibri"/>
          <w:sz w:val="24"/>
          <w:szCs w:val="24"/>
        </w:rPr>
        <w:t xml:space="preserve"> est établi à conditions socio-économiques constantes ; en outre, il mentionne les éléments causant ce déficit.</w:t>
      </w:r>
      <w:r w:rsidR="008C4DEC" w:rsidRPr="00536539">
        <w:rPr>
          <w:rFonts w:ascii="Calibri" w:hAnsi="Calibri"/>
          <w:sz w:val="24"/>
          <w:szCs w:val="24"/>
        </w:rPr>
        <w:t xml:space="preserve"> Dans ce cadre il vous appartient de décider, en pleine autonomie, des mesures réelles et réalistes à adopter et à mettre en œuvre.</w:t>
      </w:r>
    </w:p>
    <w:p w14:paraId="2F89ABC6" w14:textId="77777777" w:rsidR="001D31E3" w:rsidRPr="00536539" w:rsidRDefault="001D31E3" w:rsidP="001D31E3">
      <w:pPr>
        <w:pStyle w:val="Sansinterligne"/>
        <w:jc w:val="both"/>
        <w:rPr>
          <w:rFonts w:ascii="Calibri" w:hAnsi="Calibri"/>
          <w:sz w:val="24"/>
          <w:szCs w:val="24"/>
        </w:rPr>
      </w:pPr>
    </w:p>
    <w:p w14:paraId="4F8F918B" w14:textId="4CA40F11" w:rsidR="001D31E3" w:rsidRPr="00536539" w:rsidRDefault="001D31E3" w:rsidP="001D31E3">
      <w:pPr>
        <w:pStyle w:val="Sansinterligne"/>
        <w:jc w:val="both"/>
        <w:rPr>
          <w:rFonts w:ascii="Calibri" w:hAnsi="Calibri"/>
          <w:sz w:val="24"/>
          <w:szCs w:val="24"/>
        </w:rPr>
      </w:pPr>
      <w:r w:rsidRPr="00536539">
        <w:rPr>
          <w:rFonts w:ascii="Calibri" w:hAnsi="Calibri"/>
          <w:sz w:val="24"/>
          <w:szCs w:val="24"/>
        </w:rPr>
        <w:t xml:space="preserve">Le </w:t>
      </w:r>
      <w:r w:rsidR="00187BEC" w:rsidRPr="00536539">
        <w:rPr>
          <w:rFonts w:ascii="Calibri" w:hAnsi="Calibri"/>
          <w:sz w:val="24"/>
          <w:szCs w:val="24"/>
        </w:rPr>
        <w:t>plan</w:t>
      </w:r>
      <w:r w:rsidRPr="00536539">
        <w:rPr>
          <w:rFonts w:ascii="Calibri" w:hAnsi="Calibri"/>
          <w:sz w:val="24"/>
          <w:szCs w:val="24"/>
        </w:rPr>
        <w:t xml:space="preserve"> doit prévoir le retour à l’équilibre à l’exercice propre du service ordinaire au plus tard pour</w:t>
      </w:r>
      <w:r w:rsidR="0096003B" w:rsidRPr="00536539">
        <w:rPr>
          <w:rFonts w:ascii="Calibri" w:hAnsi="Calibri"/>
          <w:sz w:val="24"/>
          <w:szCs w:val="24"/>
        </w:rPr>
        <w:t xml:space="preserve"> </w:t>
      </w:r>
      <w:r w:rsidRPr="00536539">
        <w:rPr>
          <w:rFonts w:ascii="Calibri" w:hAnsi="Calibri"/>
          <w:sz w:val="24"/>
          <w:szCs w:val="24"/>
        </w:rPr>
        <w:t xml:space="preserve">le budget </w:t>
      </w:r>
      <w:r w:rsidR="007174EC" w:rsidRPr="00536539">
        <w:rPr>
          <w:rFonts w:ascii="Calibri" w:hAnsi="Calibri"/>
          <w:sz w:val="24"/>
          <w:szCs w:val="24"/>
        </w:rPr>
        <w:t>initial</w:t>
      </w:r>
      <w:r w:rsidR="00384B17" w:rsidRPr="00536539">
        <w:rPr>
          <w:rFonts w:ascii="Calibri" w:hAnsi="Calibri"/>
          <w:sz w:val="24"/>
          <w:szCs w:val="24"/>
        </w:rPr>
        <w:t xml:space="preserve"> </w:t>
      </w:r>
      <w:r w:rsidRPr="00536539">
        <w:rPr>
          <w:rFonts w:ascii="Calibri" w:hAnsi="Calibri"/>
          <w:sz w:val="24"/>
          <w:szCs w:val="24"/>
        </w:rPr>
        <w:t>202</w:t>
      </w:r>
      <w:r w:rsidR="00CD669F" w:rsidRPr="00536539">
        <w:rPr>
          <w:rFonts w:ascii="Calibri" w:hAnsi="Calibri"/>
          <w:sz w:val="24"/>
          <w:szCs w:val="24"/>
        </w:rPr>
        <w:t>2</w:t>
      </w:r>
      <w:r w:rsidRPr="00536539">
        <w:rPr>
          <w:rFonts w:ascii="Calibri" w:hAnsi="Calibri"/>
          <w:sz w:val="24"/>
          <w:szCs w:val="24"/>
        </w:rPr>
        <w:t>.</w:t>
      </w:r>
      <w:r w:rsidR="0096003B" w:rsidRPr="00536539">
        <w:rPr>
          <w:rFonts w:ascii="Calibri" w:hAnsi="Calibri"/>
          <w:sz w:val="24"/>
          <w:szCs w:val="24"/>
        </w:rPr>
        <w:t xml:space="preserve"> Si tel n’était pas le cas,</w:t>
      </w:r>
      <w:r w:rsidR="0043332C" w:rsidRPr="00536539">
        <w:rPr>
          <w:rFonts w:ascii="Calibri" w:hAnsi="Calibri"/>
          <w:sz w:val="24"/>
          <w:szCs w:val="24"/>
        </w:rPr>
        <w:t xml:space="preserve"> le pouvoir local serait dans l’obligation d’actualiser son </w:t>
      </w:r>
      <w:r w:rsidR="00187BEC" w:rsidRPr="00536539">
        <w:rPr>
          <w:rFonts w:ascii="Calibri" w:hAnsi="Calibri"/>
          <w:sz w:val="24"/>
          <w:szCs w:val="24"/>
        </w:rPr>
        <w:t>plan</w:t>
      </w:r>
      <w:r w:rsidR="0043332C" w:rsidRPr="00536539">
        <w:rPr>
          <w:rFonts w:ascii="Calibri" w:hAnsi="Calibri"/>
          <w:sz w:val="24"/>
          <w:szCs w:val="24"/>
        </w:rPr>
        <w:t xml:space="preserve"> et</w:t>
      </w:r>
      <w:r w:rsidR="0096003B" w:rsidRPr="00536539">
        <w:rPr>
          <w:rFonts w:ascii="Calibri" w:hAnsi="Calibri"/>
          <w:sz w:val="24"/>
          <w:szCs w:val="24"/>
        </w:rPr>
        <w:t xml:space="preserve"> </w:t>
      </w:r>
      <w:r w:rsidR="00421624" w:rsidRPr="00536539">
        <w:rPr>
          <w:rFonts w:ascii="Calibri" w:hAnsi="Calibri"/>
          <w:sz w:val="24"/>
          <w:szCs w:val="24"/>
        </w:rPr>
        <w:t>de proposer des mesures complémentaires</w:t>
      </w:r>
      <w:r w:rsidR="0043332C" w:rsidRPr="00536539">
        <w:rPr>
          <w:rFonts w:ascii="Calibri" w:hAnsi="Calibri"/>
          <w:sz w:val="24"/>
          <w:szCs w:val="24"/>
        </w:rPr>
        <w:t xml:space="preserve"> afin d’atteindre l’équilibre au plus tard pour le dernier budge</w:t>
      </w:r>
      <w:r w:rsidR="00384B17" w:rsidRPr="00536539">
        <w:rPr>
          <w:rFonts w:ascii="Calibri" w:hAnsi="Calibri"/>
          <w:sz w:val="24"/>
          <w:szCs w:val="24"/>
        </w:rPr>
        <w:t xml:space="preserve">t de la législature (soit le budget </w:t>
      </w:r>
      <w:r w:rsidR="007174EC" w:rsidRPr="00536539">
        <w:rPr>
          <w:rFonts w:ascii="Calibri" w:hAnsi="Calibri"/>
          <w:sz w:val="24"/>
          <w:szCs w:val="24"/>
        </w:rPr>
        <w:t>initial</w:t>
      </w:r>
      <w:r w:rsidR="00384B17" w:rsidRPr="00536539">
        <w:rPr>
          <w:rFonts w:ascii="Calibri" w:hAnsi="Calibri"/>
          <w:sz w:val="24"/>
          <w:szCs w:val="24"/>
        </w:rPr>
        <w:t xml:space="preserve"> </w:t>
      </w:r>
      <w:r w:rsidR="0043332C" w:rsidRPr="00536539">
        <w:rPr>
          <w:rFonts w:ascii="Calibri" w:hAnsi="Calibri"/>
          <w:sz w:val="24"/>
          <w:szCs w:val="24"/>
        </w:rPr>
        <w:t xml:space="preserve">2024). </w:t>
      </w:r>
    </w:p>
    <w:p w14:paraId="65089C38" w14:textId="77777777" w:rsidR="00F64BA6" w:rsidRPr="00536539" w:rsidRDefault="00F64BA6" w:rsidP="001D31E3">
      <w:pPr>
        <w:pStyle w:val="Sansinterligne"/>
        <w:jc w:val="both"/>
        <w:rPr>
          <w:rFonts w:ascii="Calibri" w:hAnsi="Calibri"/>
          <w:sz w:val="24"/>
          <w:szCs w:val="24"/>
        </w:rPr>
      </w:pPr>
    </w:p>
    <w:p w14:paraId="4A3F5F7F" w14:textId="3180C113" w:rsidR="00ED0130" w:rsidRPr="00536539" w:rsidRDefault="00ED0130" w:rsidP="007A7AD9">
      <w:pPr>
        <w:pStyle w:val="Sam1"/>
      </w:pPr>
      <w:bookmarkStart w:id="5" w:name="_Toc515374552"/>
      <w:bookmarkStart w:id="6" w:name="_Toc515374658"/>
      <w:bookmarkStart w:id="7" w:name="_Toc515374704"/>
      <w:bookmarkStart w:id="8" w:name="_Toc515374715"/>
      <w:bookmarkStart w:id="9" w:name="_Toc515374817"/>
      <w:bookmarkStart w:id="10" w:name="_Toc515969431"/>
      <w:bookmarkStart w:id="11" w:name="_Toc516050438"/>
      <w:bookmarkStart w:id="12" w:name="_Toc516478761"/>
      <w:bookmarkStart w:id="13" w:name="_Toc516478851"/>
      <w:bookmarkStart w:id="14" w:name="_Toc517272717"/>
      <w:bookmarkStart w:id="15" w:name="_Toc8393976"/>
      <w:bookmarkEnd w:id="5"/>
      <w:bookmarkEnd w:id="6"/>
      <w:bookmarkEnd w:id="7"/>
      <w:bookmarkEnd w:id="8"/>
      <w:bookmarkEnd w:id="9"/>
      <w:bookmarkEnd w:id="10"/>
      <w:bookmarkEnd w:id="11"/>
      <w:bookmarkEnd w:id="12"/>
      <w:bookmarkEnd w:id="13"/>
      <w:bookmarkEnd w:id="14"/>
      <w:r w:rsidRPr="00536539">
        <w:t xml:space="preserve">Composition du </w:t>
      </w:r>
      <w:r w:rsidR="00187BEC" w:rsidRPr="00536539">
        <w:t>Plan de convergence</w:t>
      </w:r>
      <w:bookmarkEnd w:id="15"/>
    </w:p>
    <w:p w14:paraId="4233C3A0" w14:textId="4FF0A40D" w:rsidR="006F6221" w:rsidRDefault="001D31E3" w:rsidP="001D31E3">
      <w:pPr>
        <w:pStyle w:val="Sansinterligne"/>
        <w:jc w:val="both"/>
        <w:rPr>
          <w:rFonts w:ascii="Calibri" w:hAnsi="Calibri"/>
          <w:sz w:val="24"/>
          <w:szCs w:val="24"/>
        </w:rPr>
      </w:pPr>
      <w:r w:rsidRPr="00536539">
        <w:rPr>
          <w:rFonts w:ascii="Calibri" w:hAnsi="Calibri"/>
          <w:sz w:val="24"/>
          <w:szCs w:val="24"/>
        </w:rPr>
        <w:t xml:space="preserve">Le tableau qui reprend le </w:t>
      </w:r>
      <w:r w:rsidR="00187BEC" w:rsidRPr="00536539">
        <w:rPr>
          <w:rFonts w:ascii="Calibri" w:hAnsi="Calibri"/>
          <w:sz w:val="24"/>
          <w:szCs w:val="24"/>
        </w:rPr>
        <w:t>Plan de convergence</w:t>
      </w:r>
      <w:r w:rsidRPr="00536539">
        <w:rPr>
          <w:rFonts w:ascii="Calibri" w:hAnsi="Calibri"/>
          <w:sz w:val="24"/>
          <w:szCs w:val="24"/>
        </w:rPr>
        <w:t xml:space="preserve"> comporte 4 parties</w:t>
      </w:r>
      <w:r w:rsidR="00ED0130" w:rsidRPr="00536539">
        <w:rPr>
          <w:rFonts w:ascii="Calibri" w:hAnsi="Calibri"/>
          <w:sz w:val="24"/>
          <w:szCs w:val="24"/>
        </w:rPr>
        <w:t xml:space="preserve"> et</w:t>
      </w:r>
      <w:r w:rsidRPr="00536539">
        <w:rPr>
          <w:rFonts w:ascii="Calibri" w:hAnsi="Calibri"/>
          <w:sz w:val="24"/>
          <w:szCs w:val="24"/>
        </w:rPr>
        <w:t xml:space="preserve"> </w:t>
      </w:r>
      <w:r w:rsidR="00ED0130" w:rsidRPr="00536539">
        <w:rPr>
          <w:rFonts w:ascii="Calibri" w:hAnsi="Calibri"/>
          <w:sz w:val="24"/>
          <w:szCs w:val="24"/>
        </w:rPr>
        <w:t xml:space="preserve">est </w:t>
      </w:r>
      <w:r w:rsidRPr="00536539">
        <w:rPr>
          <w:rFonts w:ascii="Calibri" w:hAnsi="Calibri"/>
          <w:sz w:val="24"/>
          <w:szCs w:val="24"/>
        </w:rPr>
        <w:t xml:space="preserve">généré au travers du logiciel eComptes (repris sous la référence « TBP » - tableau de bord pluriannuel) pour l’historique des données des </w:t>
      </w:r>
      <w:r w:rsidR="00BC0C14" w:rsidRPr="00536539">
        <w:rPr>
          <w:rFonts w:ascii="Calibri" w:hAnsi="Calibri"/>
          <w:sz w:val="24"/>
          <w:szCs w:val="24"/>
        </w:rPr>
        <w:t>quatre</w:t>
      </w:r>
      <w:r w:rsidRPr="00536539">
        <w:rPr>
          <w:rFonts w:ascii="Calibri" w:hAnsi="Calibri"/>
          <w:sz w:val="24"/>
          <w:szCs w:val="24"/>
        </w:rPr>
        <w:t xml:space="preserve"> derniers exercices budgétaires et devra être complété par vous pour les projections jusqu’en 202</w:t>
      </w:r>
      <w:r w:rsidR="00641F63" w:rsidRPr="00536539">
        <w:rPr>
          <w:rFonts w:ascii="Calibri" w:hAnsi="Calibri"/>
          <w:sz w:val="24"/>
          <w:szCs w:val="24"/>
        </w:rPr>
        <w:t>2</w:t>
      </w:r>
      <w:r w:rsidRPr="00536539">
        <w:rPr>
          <w:rFonts w:ascii="Calibri" w:hAnsi="Calibri"/>
          <w:sz w:val="24"/>
          <w:szCs w:val="24"/>
        </w:rPr>
        <w:t xml:space="preserve"> inclus en fonction des choix politiques que vous prendrez pour retrouver l’équilibre au plus tard lors de l’élaboration du budget initial 202</w:t>
      </w:r>
      <w:r w:rsidR="00641F63" w:rsidRPr="00536539">
        <w:rPr>
          <w:rFonts w:ascii="Calibri" w:hAnsi="Calibri"/>
          <w:sz w:val="24"/>
          <w:szCs w:val="24"/>
        </w:rPr>
        <w:t>2</w:t>
      </w:r>
      <w:r w:rsidRPr="00536539">
        <w:rPr>
          <w:rFonts w:ascii="Calibri" w:hAnsi="Calibri"/>
          <w:sz w:val="24"/>
          <w:szCs w:val="24"/>
        </w:rPr>
        <w:t>. Le maintien de l’exercice de planification jusqu’en 202</w:t>
      </w:r>
      <w:r w:rsidR="00641F63" w:rsidRPr="00536539">
        <w:rPr>
          <w:rFonts w:ascii="Calibri" w:hAnsi="Calibri"/>
          <w:sz w:val="24"/>
          <w:szCs w:val="24"/>
        </w:rPr>
        <w:t>2</w:t>
      </w:r>
      <w:r w:rsidRPr="00536539">
        <w:rPr>
          <w:rFonts w:ascii="Calibri" w:hAnsi="Calibri"/>
          <w:sz w:val="24"/>
          <w:szCs w:val="24"/>
        </w:rPr>
        <w:t>, tout en prévoyant un retour à l’équilibre en 202</w:t>
      </w:r>
      <w:r w:rsidR="00641F63" w:rsidRPr="00536539">
        <w:rPr>
          <w:rFonts w:ascii="Calibri" w:hAnsi="Calibri"/>
          <w:sz w:val="24"/>
          <w:szCs w:val="24"/>
        </w:rPr>
        <w:t>2</w:t>
      </w:r>
      <w:r w:rsidRPr="00536539">
        <w:rPr>
          <w:rFonts w:ascii="Calibri" w:hAnsi="Calibri"/>
          <w:sz w:val="24"/>
          <w:szCs w:val="24"/>
        </w:rPr>
        <w:t>, permet de tester les hypothèses jusqu’à cet exercice et d’ainsi prendre une sécurité quant au caractère durable du retour à l’équilibre.</w:t>
      </w:r>
    </w:p>
    <w:p w14:paraId="4FCBFB79" w14:textId="77777777" w:rsidR="006F6221" w:rsidRDefault="006F6221">
      <w:pPr>
        <w:spacing w:after="200" w:line="276" w:lineRule="auto"/>
        <w:rPr>
          <w:rFonts w:ascii="Calibri" w:hAnsi="Calibri"/>
          <w:kern w:val="1"/>
          <w:lang w:val="fr-BE" w:eastAsia="zh-CN"/>
        </w:rPr>
      </w:pPr>
      <w:r>
        <w:rPr>
          <w:rFonts w:ascii="Calibri" w:hAnsi="Calibri"/>
        </w:rPr>
        <w:br w:type="page"/>
      </w:r>
    </w:p>
    <w:p w14:paraId="7745859A" w14:textId="412DF25C" w:rsidR="00F2732D" w:rsidRPr="00366000" w:rsidRDefault="00F2732D" w:rsidP="00B733FF">
      <w:pPr>
        <w:pStyle w:val="Sam2"/>
      </w:pPr>
      <w:bookmarkStart w:id="16" w:name="_Toc517272719"/>
      <w:bookmarkStart w:id="17" w:name="_Toc8393977"/>
      <w:bookmarkEnd w:id="16"/>
      <w:r>
        <w:lastRenderedPageBreak/>
        <w:t>Tableau de synthèse</w:t>
      </w:r>
      <w:bookmarkEnd w:id="17"/>
    </w:p>
    <w:p w14:paraId="2FA3D85C" w14:textId="6DAF24E0" w:rsidR="00ED0130" w:rsidRPr="00536539" w:rsidRDefault="00ED0130" w:rsidP="001D31E3">
      <w:pPr>
        <w:pStyle w:val="Sansinterligne"/>
        <w:jc w:val="both"/>
        <w:rPr>
          <w:rFonts w:ascii="Calibri" w:hAnsi="Calibri"/>
          <w:sz w:val="24"/>
          <w:szCs w:val="24"/>
        </w:rPr>
      </w:pPr>
      <w:r>
        <w:rPr>
          <w:rFonts w:ascii="Calibri" w:hAnsi="Calibri"/>
          <w:sz w:val="24"/>
          <w:szCs w:val="24"/>
        </w:rPr>
        <w:t>Le</w:t>
      </w:r>
      <w:r w:rsidR="001D31E3" w:rsidRPr="00B733FF">
        <w:rPr>
          <w:rFonts w:ascii="Calibri" w:hAnsi="Calibri"/>
          <w:sz w:val="24"/>
          <w:szCs w:val="24"/>
        </w:rPr>
        <w:t xml:space="preserve"> tableau de synthèse</w:t>
      </w:r>
      <w:r w:rsidR="001D31E3" w:rsidRPr="00366000">
        <w:rPr>
          <w:rFonts w:ascii="Calibri" w:hAnsi="Calibri"/>
          <w:sz w:val="24"/>
          <w:szCs w:val="24"/>
        </w:rPr>
        <w:t xml:space="preserve"> repre</w:t>
      </w:r>
      <w:r>
        <w:rPr>
          <w:rFonts w:ascii="Calibri" w:hAnsi="Calibri"/>
          <w:sz w:val="24"/>
          <w:szCs w:val="24"/>
        </w:rPr>
        <w:t>nd</w:t>
      </w:r>
      <w:r w:rsidR="001D31E3" w:rsidRPr="00366000">
        <w:rPr>
          <w:rFonts w:ascii="Calibri" w:hAnsi="Calibri"/>
          <w:sz w:val="24"/>
          <w:szCs w:val="24"/>
        </w:rPr>
        <w:t xml:space="preserve"> les informations nécessaires de manière à avoir une vue rapide de l’évolution de la situation financière de votre commune sur les </w:t>
      </w:r>
      <w:r w:rsidR="00BC0C14">
        <w:rPr>
          <w:rFonts w:ascii="Calibri" w:hAnsi="Calibri"/>
          <w:sz w:val="24"/>
          <w:szCs w:val="24"/>
        </w:rPr>
        <w:t>quatre</w:t>
      </w:r>
      <w:r w:rsidR="001D31E3" w:rsidRPr="00366000">
        <w:rPr>
          <w:rFonts w:ascii="Calibri" w:hAnsi="Calibri"/>
          <w:sz w:val="24"/>
          <w:szCs w:val="24"/>
        </w:rPr>
        <w:t xml:space="preserve"> derniers exercices budgétaires et des projections budgétaires jusqu’à l’exercice </w:t>
      </w:r>
      <w:r w:rsidR="001D31E3" w:rsidRPr="00536539">
        <w:rPr>
          <w:rFonts w:ascii="Calibri" w:hAnsi="Calibri"/>
          <w:sz w:val="24"/>
          <w:szCs w:val="24"/>
        </w:rPr>
        <w:t>202</w:t>
      </w:r>
      <w:r w:rsidR="00641F63" w:rsidRPr="00536539">
        <w:rPr>
          <w:rFonts w:ascii="Calibri" w:hAnsi="Calibri"/>
          <w:sz w:val="24"/>
          <w:szCs w:val="24"/>
        </w:rPr>
        <w:t>2</w:t>
      </w:r>
      <w:r w:rsidR="001D31E3" w:rsidRPr="00536539">
        <w:rPr>
          <w:rFonts w:ascii="Calibri" w:hAnsi="Calibri"/>
          <w:sz w:val="24"/>
          <w:szCs w:val="24"/>
        </w:rPr>
        <w:t xml:space="preserve"> y compris, sur la base des mesures de gestion que vous allez décider.</w:t>
      </w:r>
    </w:p>
    <w:p w14:paraId="4BDB2CB1" w14:textId="02122FB0" w:rsidR="00ED0130" w:rsidRPr="00536539" w:rsidRDefault="00ED0130" w:rsidP="00B733FF">
      <w:pPr>
        <w:pStyle w:val="Sam2"/>
      </w:pPr>
      <w:bookmarkStart w:id="18" w:name="_Toc8393978"/>
      <w:r w:rsidRPr="00536539">
        <w:t>Recettes du service ordinaire</w:t>
      </w:r>
      <w:bookmarkEnd w:id="18"/>
    </w:p>
    <w:p w14:paraId="21317A4D" w14:textId="1FE392B4" w:rsidR="00ED0130" w:rsidRPr="00536539" w:rsidRDefault="001D31E3" w:rsidP="001D31E3">
      <w:pPr>
        <w:pStyle w:val="Sansinterligne"/>
        <w:jc w:val="both"/>
        <w:rPr>
          <w:rFonts w:ascii="Calibri" w:hAnsi="Calibri"/>
          <w:sz w:val="24"/>
          <w:szCs w:val="24"/>
        </w:rPr>
      </w:pPr>
      <w:r w:rsidRPr="00536539">
        <w:rPr>
          <w:rFonts w:ascii="Calibri" w:hAnsi="Calibri"/>
          <w:sz w:val="24"/>
          <w:szCs w:val="24"/>
        </w:rPr>
        <w:t xml:space="preserve">Pour chaque groupe économique, certains articles doivent être renseignés impérativement. </w:t>
      </w:r>
    </w:p>
    <w:p w14:paraId="2A6BEEDD" w14:textId="77777777" w:rsidR="00ED0130" w:rsidRPr="00536539" w:rsidRDefault="00ED0130" w:rsidP="001D31E3">
      <w:pPr>
        <w:pStyle w:val="Sansinterligne"/>
        <w:jc w:val="both"/>
        <w:rPr>
          <w:rFonts w:ascii="Calibri" w:hAnsi="Calibri"/>
          <w:sz w:val="24"/>
          <w:szCs w:val="24"/>
        </w:rPr>
      </w:pPr>
    </w:p>
    <w:p w14:paraId="04FC5387" w14:textId="732691F1" w:rsidR="001D31E3" w:rsidRDefault="001D31E3" w:rsidP="001D31E3">
      <w:pPr>
        <w:pStyle w:val="Sansinterligne"/>
        <w:jc w:val="both"/>
        <w:rPr>
          <w:rFonts w:ascii="Calibri" w:hAnsi="Calibri"/>
          <w:sz w:val="24"/>
          <w:szCs w:val="24"/>
        </w:rPr>
      </w:pPr>
      <w:r w:rsidRPr="00536539">
        <w:rPr>
          <w:rFonts w:ascii="Calibri" w:hAnsi="Calibri"/>
          <w:sz w:val="24"/>
          <w:szCs w:val="24"/>
        </w:rPr>
        <w:t>Il est évident que si des mesures particulières sont prises (exemple : la hausse estimée de la dotation du fonds des communes, du fait de l’évolution socio-économique de la commune), leur impact doit être intégré au tableau. Il vous est demandé également</w:t>
      </w:r>
      <w:r w:rsidR="00F16EF7" w:rsidRPr="00536539">
        <w:rPr>
          <w:rFonts w:ascii="Calibri" w:hAnsi="Calibri"/>
          <w:sz w:val="24"/>
          <w:szCs w:val="24"/>
        </w:rPr>
        <w:t>,</w:t>
      </w:r>
      <w:r w:rsidRPr="00536539">
        <w:rPr>
          <w:rFonts w:ascii="Calibri" w:hAnsi="Calibri"/>
          <w:sz w:val="24"/>
          <w:szCs w:val="24"/>
        </w:rPr>
        <w:t xml:space="preserve"> pour chaque groupe économique</w:t>
      </w:r>
      <w:r w:rsidR="00F16EF7" w:rsidRPr="00536539">
        <w:rPr>
          <w:rFonts w:ascii="Calibri" w:hAnsi="Calibri"/>
          <w:sz w:val="24"/>
          <w:szCs w:val="24"/>
        </w:rPr>
        <w:t>,</w:t>
      </w:r>
      <w:r w:rsidRPr="00536539">
        <w:rPr>
          <w:rFonts w:ascii="Calibri" w:hAnsi="Calibri"/>
          <w:sz w:val="24"/>
          <w:szCs w:val="24"/>
        </w:rPr>
        <w:t xml:space="preserve"> de décrire les mesures envisagées, leur calendrier de mise en œuvre ainsi qu’une estimation de la hausse des recettes attendues chaque année jusqu’en 202</w:t>
      </w:r>
      <w:r w:rsidR="00641F63" w:rsidRPr="00536539">
        <w:rPr>
          <w:rFonts w:ascii="Calibri" w:hAnsi="Calibri"/>
          <w:sz w:val="24"/>
          <w:szCs w:val="24"/>
        </w:rPr>
        <w:t>2</w:t>
      </w:r>
      <w:r w:rsidRPr="00366000">
        <w:rPr>
          <w:rFonts w:ascii="Calibri" w:hAnsi="Calibri"/>
          <w:sz w:val="24"/>
          <w:szCs w:val="24"/>
        </w:rPr>
        <w:t xml:space="preserve"> y compris.</w:t>
      </w:r>
    </w:p>
    <w:p w14:paraId="09B7564E" w14:textId="77777777" w:rsidR="00ED0130" w:rsidRPr="00366000" w:rsidRDefault="00ED0130" w:rsidP="001D31E3">
      <w:pPr>
        <w:pStyle w:val="Sansinterligne"/>
        <w:jc w:val="both"/>
        <w:rPr>
          <w:rFonts w:ascii="Calibri" w:hAnsi="Calibri"/>
          <w:sz w:val="24"/>
          <w:szCs w:val="24"/>
        </w:rPr>
      </w:pPr>
    </w:p>
    <w:p w14:paraId="5F1D0854" w14:textId="77777777" w:rsidR="001D31E3" w:rsidRPr="00ED0130" w:rsidRDefault="001D31E3" w:rsidP="001D31E3">
      <w:pPr>
        <w:pStyle w:val="Sansinterligne"/>
        <w:jc w:val="both"/>
        <w:rPr>
          <w:rFonts w:ascii="Calibri" w:hAnsi="Calibri"/>
          <w:sz w:val="24"/>
          <w:szCs w:val="24"/>
        </w:rPr>
      </w:pPr>
      <w:r w:rsidRPr="00366000">
        <w:rPr>
          <w:rFonts w:ascii="Calibri" w:hAnsi="Calibri"/>
          <w:sz w:val="24"/>
          <w:szCs w:val="24"/>
        </w:rPr>
        <w:t xml:space="preserve">Les </w:t>
      </w:r>
      <w:r w:rsidRPr="00ED0130">
        <w:rPr>
          <w:rFonts w:ascii="Calibri" w:hAnsi="Calibri"/>
          <w:sz w:val="24"/>
          <w:szCs w:val="24"/>
        </w:rPr>
        <w:t>prévisions des recettes doivent être établies conformément aux droits constatés lors du dernier décompte approuvé ou de la balance budgétaire ; cela concerne tant les recettes de prestations que les recettes fiscales et les subventions.</w:t>
      </w:r>
    </w:p>
    <w:p w14:paraId="5976936D" w14:textId="77777777" w:rsidR="00ED0130" w:rsidRPr="00ED0130" w:rsidRDefault="00ED0130" w:rsidP="001D31E3">
      <w:pPr>
        <w:pStyle w:val="Sansinterligne"/>
        <w:jc w:val="both"/>
        <w:rPr>
          <w:rFonts w:ascii="Calibri" w:hAnsi="Calibri"/>
          <w:sz w:val="24"/>
          <w:szCs w:val="24"/>
        </w:rPr>
      </w:pPr>
    </w:p>
    <w:p w14:paraId="77D577BF" w14:textId="77777777" w:rsidR="001D31E3" w:rsidRPr="00366000" w:rsidRDefault="001D31E3" w:rsidP="001D31E3">
      <w:pPr>
        <w:pStyle w:val="Sansinterligne"/>
        <w:jc w:val="both"/>
        <w:rPr>
          <w:rFonts w:ascii="Calibri" w:hAnsi="Calibri"/>
          <w:sz w:val="24"/>
          <w:szCs w:val="24"/>
        </w:rPr>
      </w:pPr>
      <w:r w:rsidRPr="00ED0130">
        <w:rPr>
          <w:rFonts w:ascii="Calibri" w:hAnsi="Calibri"/>
          <w:sz w:val="24"/>
          <w:szCs w:val="24"/>
        </w:rPr>
        <w:t>Toute information induisant une modification des prévisions</w:t>
      </w:r>
      <w:r w:rsidRPr="00366000">
        <w:rPr>
          <w:rFonts w:ascii="Calibri" w:hAnsi="Calibri"/>
          <w:sz w:val="24"/>
          <w:szCs w:val="24"/>
        </w:rPr>
        <w:t xml:space="preserve"> devra être intégrée dès sa connaissance et – s’il échet – les modifications indispensables seront apportées audit plan.</w:t>
      </w:r>
    </w:p>
    <w:p w14:paraId="35029311" w14:textId="0EA792AB" w:rsidR="00ED0130" w:rsidRPr="00366000" w:rsidRDefault="00ED0130" w:rsidP="00B733FF">
      <w:pPr>
        <w:pStyle w:val="Sam2"/>
      </w:pPr>
      <w:bookmarkStart w:id="19" w:name="_Toc8393979"/>
      <w:r>
        <w:t>Dépenses du service ordinaire</w:t>
      </w:r>
      <w:bookmarkEnd w:id="19"/>
    </w:p>
    <w:p w14:paraId="5829D920" w14:textId="07E66969" w:rsidR="00311463" w:rsidRDefault="00ED0130" w:rsidP="001D31E3">
      <w:pPr>
        <w:pStyle w:val="Sansinterligne"/>
        <w:jc w:val="both"/>
        <w:rPr>
          <w:rFonts w:ascii="Calibri" w:hAnsi="Calibri"/>
          <w:sz w:val="24"/>
          <w:szCs w:val="24"/>
        </w:rPr>
      </w:pPr>
      <w:r w:rsidRPr="00B733FF">
        <w:rPr>
          <w:rFonts w:ascii="Calibri" w:hAnsi="Calibri"/>
          <w:sz w:val="24"/>
          <w:szCs w:val="24"/>
        </w:rPr>
        <w:t xml:space="preserve">Cette partie doit </w:t>
      </w:r>
      <w:r w:rsidR="001D31E3" w:rsidRPr="00ED0130">
        <w:rPr>
          <w:rFonts w:ascii="Calibri" w:hAnsi="Calibri"/>
          <w:sz w:val="24"/>
          <w:szCs w:val="24"/>
        </w:rPr>
        <w:t xml:space="preserve">être complétée comme la </w:t>
      </w:r>
      <w:r w:rsidR="00311463">
        <w:rPr>
          <w:rFonts w:ascii="Calibri" w:hAnsi="Calibri"/>
          <w:sz w:val="24"/>
          <w:szCs w:val="24"/>
        </w:rPr>
        <w:t>précédente</w:t>
      </w:r>
      <w:r w:rsidR="001D31E3" w:rsidRPr="00ED0130">
        <w:rPr>
          <w:rFonts w:ascii="Calibri" w:hAnsi="Calibri"/>
          <w:sz w:val="24"/>
          <w:szCs w:val="24"/>
        </w:rPr>
        <w:t>.</w:t>
      </w:r>
    </w:p>
    <w:p w14:paraId="5EB1393D" w14:textId="744BBCBF" w:rsidR="00525A68" w:rsidRPr="00ED0130" w:rsidRDefault="00525A68" w:rsidP="001D31E3">
      <w:pPr>
        <w:pStyle w:val="Sansinterligne"/>
        <w:jc w:val="both"/>
        <w:rPr>
          <w:rFonts w:ascii="Calibri" w:hAnsi="Calibri"/>
          <w:sz w:val="24"/>
          <w:szCs w:val="24"/>
        </w:rPr>
      </w:pPr>
    </w:p>
    <w:p w14:paraId="574A3235" w14:textId="2D669E23" w:rsidR="001D31E3" w:rsidRDefault="001D31E3" w:rsidP="001D31E3">
      <w:pPr>
        <w:pStyle w:val="Sansinterligne"/>
        <w:jc w:val="both"/>
        <w:rPr>
          <w:rFonts w:ascii="Calibri" w:hAnsi="Calibri"/>
          <w:sz w:val="24"/>
          <w:szCs w:val="24"/>
        </w:rPr>
      </w:pPr>
      <w:r w:rsidRPr="00366000">
        <w:rPr>
          <w:rFonts w:ascii="Calibri" w:hAnsi="Calibri"/>
          <w:sz w:val="24"/>
          <w:szCs w:val="24"/>
        </w:rPr>
        <w:t xml:space="preserve">J’attire votre particulière attention sur le fait que les paramètres socio-économiques de l’évolution des dépenses devront être réalistes et précis. </w:t>
      </w:r>
      <w:r w:rsidR="00311463">
        <w:rPr>
          <w:rFonts w:ascii="Calibri" w:hAnsi="Calibri"/>
          <w:sz w:val="24"/>
          <w:szCs w:val="24"/>
        </w:rPr>
        <w:t>À cet égard, j</w:t>
      </w:r>
      <w:r w:rsidRPr="00366000">
        <w:rPr>
          <w:rFonts w:ascii="Calibri" w:hAnsi="Calibri"/>
          <w:sz w:val="24"/>
          <w:szCs w:val="24"/>
        </w:rPr>
        <w:t>e vous invite à utiliser les prévisions du Bureau Fédéral du Plan (</w:t>
      </w:r>
      <w:hyperlink r:id="rId8" w:history="1">
        <w:r w:rsidRPr="00366000">
          <w:rPr>
            <w:rStyle w:val="Lienhypertexte"/>
            <w:rFonts w:ascii="Calibri" w:hAnsi="Calibri"/>
            <w:sz w:val="24"/>
            <w:szCs w:val="24"/>
          </w:rPr>
          <w:t>http://www.plan.be</w:t>
        </w:r>
      </w:hyperlink>
      <w:r w:rsidRPr="00366000">
        <w:rPr>
          <w:rFonts w:ascii="Calibri" w:hAnsi="Calibri"/>
          <w:sz w:val="24"/>
          <w:szCs w:val="24"/>
        </w:rPr>
        <w:t xml:space="preserve">) et ceci notamment pour </w:t>
      </w:r>
      <w:proofErr w:type="gramStart"/>
      <w:r w:rsidRPr="00366000">
        <w:rPr>
          <w:rFonts w:ascii="Calibri" w:hAnsi="Calibri"/>
          <w:sz w:val="24"/>
          <w:szCs w:val="24"/>
        </w:rPr>
        <w:t>les dépenses personnel</w:t>
      </w:r>
      <w:proofErr w:type="gramEnd"/>
      <w:r w:rsidRPr="00366000">
        <w:rPr>
          <w:rFonts w:ascii="Calibri" w:hAnsi="Calibri"/>
          <w:sz w:val="24"/>
          <w:szCs w:val="24"/>
        </w:rPr>
        <w:t>.</w:t>
      </w:r>
    </w:p>
    <w:p w14:paraId="66C5CB85" w14:textId="77777777" w:rsidR="00311463" w:rsidRPr="00366000" w:rsidRDefault="00311463" w:rsidP="001D31E3">
      <w:pPr>
        <w:pStyle w:val="Sansinterligne"/>
        <w:jc w:val="both"/>
        <w:rPr>
          <w:rFonts w:ascii="Calibri" w:hAnsi="Calibri"/>
          <w:sz w:val="24"/>
          <w:szCs w:val="24"/>
        </w:rPr>
      </w:pPr>
    </w:p>
    <w:p w14:paraId="5474F77D" w14:textId="77777777" w:rsidR="001D31E3" w:rsidRPr="00366000" w:rsidRDefault="001D31E3" w:rsidP="001D31E3">
      <w:pPr>
        <w:pStyle w:val="Sansinterligne"/>
        <w:jc w:val="both"/>
        <w:rPr>
          <w:rFonts w:ascii="Calibri" w:hAnsi="Calibri"/>
          <w:sz w:val="24"/>
          <w:szCs w:val="24"/>
        </w:rPr>
      </w:pPr>
      <w:r w:rsidRPr="00366000">
        <w:rPr>
          <w:rFonts w:ascii="Calibri" w:hAnsi="Calibri"/>
          <w:sz w:val="24"/>
          <w:szCs w:val="24"/>
        </w:rPr>
        <w:t>En outre, en ce qui concerne ces dernières, les mouvements de personnel devront être définis.</w:t>
      </w:r>
    </w:p>
    <w:p w14:paraId="26476741" w14:textId="77777777" w:rsidR="001D31E3" w:rsidRDefault="001D31E3" w:rsidP="001D31E3">
      <w:pPr>
        <w:pStyle w:val="Sansinterligne"/>
        <w:jc w:val="both"/>
        <w:rPr>
          <w:rFonts w:ascii="Calibri" w:hAnsi="Calibri"/>
          <w:sz w:val="24"/>
          <w:szCs w:val="24"/>
        </w:rPr>
      </w:pPr>
      <w:r w:rsidRPr="00366000">
        <w:rPr>
          <w:rFonts w:ascii="Calibri" w:hAnsi="Calibri"/>
          <w:sz w:val="24"/>
          <w:szCs w:val="24"/>
        </w:rPr>
        <w:t>Quant à l’évolution des interventions financières aux entités consolidées, elle devra être justifiée.</w:t>
      </w:r>
    </w:p>
    <w:p w14:paraId="4D1DA367" w14:textId="77777777" w:rsidR="00311463" w:rsidRPr="00366000" w:rsidRDefault="00311463" w:rsidP="001D31E3">
      <w:pPr>
        <w:pStyle w:val="Sansinterligne"/>
        <w:jc w:val="both"/>
        <w:rPr>
          <w:rFonts w:ascii="Calibri" w:hAnsi="Calibri"/>
          <w:sz w:val="24"/>
          <w:szCs w:val="24"/>
        </w:rPr>
      </w:pPr>
    </w:p>
    <w:p w14:paraId="6587FB19" w14:textId="0119F79E" w:rsidR="001D31E3" w:rsidRDefault="001D31E3" w:rsidP="001D31E3">
      <w:pPr>
        <w:pStyle w:val="Sansinterligne"/>
        <w:jc w:val="both"/>
        <w:rPr>
          <w:rFonts w:ascii="Calibri" w:hAnsi="Calibri"/>
          <w:strike/>
          <w:sz w:val="24"/>
          <w:szCs w:val="24"/>
        </w:rPr>
      </w:pPr>
      <w:r w:rsidRPr="00366000">
        <w:rPr>
          <w:rFonts w:ascii="Calibri" w:hAnsi="Calibri"/>
          <w:sz w:val="24"/>
          <w:szCs w:val="24"/>
        </w:rPr>
        <w:t>De même pour les dépenses de dette, devra être intégrée la charge des nouveaux emprunts en tenant compte de la durée de ceux-ci, mais aussi du délai de réalisation des investissements prévus.</w:t>
      </w:r>
    </w:p>
    <w:p w14:paraId="66BD2996" w14:textId="5A83F59C" w:rsidR="00525A68" w:rsidRPr="00366000" w:rsidRDefault="00525A68" w:rsidP="00B733FF">
      <w:pPr>
        <w:pStyle w:val="Sam2"/>
      </w:pPr>
      <w:bookmarkStart w:id="20" w:name="_Toc8393980"/>
      <w:r>
        <w:t>Recettes et dépenses extraordinaires</w:t>
      </w:r>
      <w:bookmarkEnd w:id="20"/>
    </w:p>
    <w:p w14:paraId="2CB8D93B" w14:textId="39E7800C" w:rsidR="006F6221" w:rsidRDefault="00525A68" w:rsidP="001D31E3">
      <w:pPr>
        <w:pStyle w:val="Sansinterligne"/>
        <w:jc w:val="both"/>
        <w:rPr>
          <w:rFonts w:ascii="Calibri" w:hAnsi="Calibri"/>
          <w:sz w:val="24"/>
          <w:szCs w:val="24"/>
        </w:rPr>
      </w:pPr>
      <w:r w:rsidRPr="00B733FF">
        <w:rPr>
          <w:rFonts w:ascii="Calibri" w:hAnsi="Calibri"/>
          <w:sz w:val="24"/>
          <w:szCs w:val="24"/>
        </w:rPr>
        <w:t>Cette</w:t>
      </w:r>
      <w:r w:rsidR="001D31E3" w:rsidRPr="00B733FF">
        <w:rPr>
          <w:rFonts w:ascii="Calibri" w:hAnsi="Calibri"/>
          <w:sz w:val="24"/>
          <w:szCs w:val="24"/>
        </w:rPr>
        <w:t xml:space="preserve"> dernière partie reprend la récapitulation des groupes économiques des recettes et dépenses extraordinaires. </w:t>
      </w:r>
    </w:p>
    <w:p w14:paraId="614C42A7" w14:textId="77777777" w:rsidR="006F6221" w:rsidRDefault="006F6221">
      <w:pPr>
        <w:spacing w:after="200" w:line="276" w:lineRule="auto"/>
        <w:rPr>
          <w:rFonts w:ascii="Calibri" w:hAnsi="Calibri"/>
          <w:kern w:val="1"/>
          <w:lang w:val="fr-BE" w:eastAsia="zh-CN"/>
        </w:rPr>
      </w:pPr>
      <w:r>
        <w:rPr>
          <w:rFonts w:ascii="Calibri" w:hAnsi="Calibri"/>
        </w:rPr>
        <w:br w:type="page"/>
      </w:r>
    </w:p>
    <w:p w14:paraId="6866FED1" w14:textId="27DFE71D" w:rsidR="00525A68" w:rsidRDefault="00525A68" w:rsidP="00B733FF">
      <w:pPr>
        <w:pStyle w:val="Sam1"/>
      </w:pPr>
      <w:bookmarkStart w:id="21" w:name="_Toc517272724"/>
      <w:bookmarkStart w:id="22" w:name="_Toc8393981"/>
      <w:bookmarkEnd w:id="21"/>
      <w:r>
        <w:lastRenderedPageBreak/>
        <w:t>La balise d’emprunt</w:t>
      </w:r>
      <w:bookmarkEnd w:id="22"/>
    </w:p>
    <w:p w14:paraId="081C0065" w14:textId="43EDB771" w:rsidR="00525A68" w:rsidRDefault="00525A68" w:rsidP="00525A68">
      <w:pPr>
        <w:pStyle w:val="Sansinterligne"/>
        <w:jc w:val="both"/>
        <w:rPr>
          <w:rFonts w:ascii="Calibri" w:hAnsi="Calibri"/>
          <w:sz w:val="24"/>
          <w:szCs w:val="24"/>
        </w:rPr>
      </w:pPr>
      <w:r>
        <w:rPr>
          <w:rFonts w:ascii="Calibri" w:hAnsi="Calibri"/>
          <w:sz w:val="24"/>
          <w:szCs w:val="24"/>
        </w:rPr>
        <w:t>L</w:t>
      </w:r>
      <w:r w:rsidRPr="00366000">
        <w:rPr>
          <w:rFonts w:ascii="Calibri" w:hAnsi="Calibri"/>
          <w:sz w:val="24"/>
          <w:szCs w:val="24"/>
        </w:rPr>
        <w:t xml:space="preserve">es communes sous </w:t>
      </w:r>
      <w:r w:rsidR="00187BEC">
        <w:rPr>
          <w:rFonts w:ascii="Calibri" w:hAnsi="Calibri"/>
          <w:sz w:val="24"/>
          <w:szCs w:val="24"/>
        </w:rPr>
        <w:t>Plan de convergence</w:t>
      </w:r>
      <w:r>
        <w:rPr>
          <w:rFonts w:ascii="Calibri" w:hAnsi="Calibri"/>
          <w:sz w:val="24"/>
          <w:szCs w:val="24"/>
        </w:rPr>
        <w:t xml:space="preserve"> peuvent emprunter au même rythme que celles qui </w:t>
      </w:r>
      <w:r w:rsidR="006431FB">
        <w:rPr>
          <w:rFonts w:ascii="Calibri" w:hAnsi="Calibri"/>
          <w:sz w:val="24"/>
          <w:szCs w:val="24"/>
        </w:rPr>
        <w:t xml:space="preserve">ne </w:t>
      </w:r>
      <w:r>
        <w:rPr>
          <w:rFonts w:ascii="Calibri" w:hAnsi="Calibri"/>
          <w:sz w:val="24"/>
          <w:szCs w:val="24"/>
        </w:rPr>
        <w:t xml:space="preserve">le sont pas (soit </w:t>
      </w:r>
      <w:r w:rsidR="00311946">
        <w:rPr>
          <w:rFonts w:ascii="Calibri" w:hAnsi="Calibri"/>
          <w:sz w:val="24"/>
          <w:szCs w:val="24"/>
        </w:rPr>
        <w:t xml:space="preserve">un maximum de </w:t>
      </w:r>
      <w:r>
        <w:rPr>
          <w:rFonts w:ascii="Calibri" w:hAnsi="Calibri"/>
          <w:sz w:val="24"/>
          <w:szCs w:val="24"/>
        </w:rPr>
        <w:t xml:space="preserve">1.200€/habitant sur toute la législature 2019-2024). </w:t>
      </w:r>
    </w:p>
    <w:p w14:paraId="1E71B27F" w14:textId="77777777" w:rsidR="00525A68" w:rsidRDefault="00525A68" w:rsidP="00525A68">
      <w:pPr>
        <w:pStyle w:val="Sansinterligne"/>
        <w:jc w:val="both"/>
        <w:rPr>
          <w:rFonts w:ascii="Calibri" w:hAnsi="Calibri"/>
          <w:sz w:val="24"/>
          <w:szCs w:val="24"/>
        </w:rPr>
      </w:pPr>
    </w:p>
    <w:p w14:paraId="7C6B043A" w14:textId="5CF51D80" w:rsidR="00525A68" w:rsidRDefault="00525A68" w:rsidP="001D31E3">
      <w:pPr>
        <w:pStyle w:val="Sansinterligne"/>
        <w:jc w:val="both"/>
        <w:rPr>
          <w:rFonts w:ascii="Calibri" w:hAnsi="Calibri"/>
          <w:sz w:val="24"/>
          <w:szCs w:val="24"/>
        </w:rPr>
      </w:pPr>
      <w:r>
        <w:rPr>
          <w:rFonts w:ascii="Calibri" w:hAnsi="Calibri"/>
          <w:sz w:val="24"/>
          <w:szCs w:val="24"/>
        </w:rPr>
        <w:t>Néanmoins, les investissements via emprunts ayant un impact direct sur l’exercice propre (puisque les charges y sont inscrites), je recommande une</w:t>
      </w:r>
      <w:r w:rsidRPr="00366000">
        <w:rPr>
          <w:rFonts w:ascii="Calibri" w:hAnsi="Calibri"/>
          <w:sz w:val="24"/>
          <w:szCs w:val="24"/>
        </w:rPr>
        <w:t xml:space="preserve"> balise d’emprunt fixée à</w:t>
      </w:r>
      <w:r>
        <w:rPr>
          <w:rFonts w:ascii="Calibri" w:hAnsi="Calibri"/>
          <w:sz w:val="24"/>
          <w:szCs w:val="24"/>
        </w:rPr>
        <w:t xml:space="preserve"> maximum</w:t>
      </w:r>
      <w:r w:rsidRPr="00366000">
        <w:rPr>
          <w:rFonts w:ascii="Calibri" w:hAnsi="Calibri"/>
          <w:sz w:val="24"/>
          <w:szCs w:val="24"/>
        </w:rPr>
        <w:t xml:space="preserve"> </w:t>
      </w:r>
      <w:r>
        <w:rPr>
          <w:rFonts w:ascii="Calibri" w:hAnsi="Calibri"/>
          <w:sz w:val="24"/>
          <w:szCs w:val="24"/>
        </w:rPr>
        <w:t>1.080 €</w:t>
      </w:r>
      <w:r w:rsidRPr="00366000">
        <w:rPr>
          <w:rFonts w:ascii="Calibri" w:hAnsi="Calibri"/>
          <w:sz w:val="24"/>
          <w:szCs w:val="24"/>
        </w:rPr>
        <w:t xml:space="preserve">/habitant </w:t>
      </w:r>
      <w:r>
        <w:rPr>
          <w:rFonts w:ascii="Calibri" w:hAnsi="Calibri"/>
          <w:sz w:val="24"/>
          <w:szCs w:val="24"/>
        </w:rPr>
        <w:t xml:space="preserve">pour la législature 2019-2024 </w:t>
      </w:r>
      <w:r w:rsidRPr="00366000">
        <w:rPr>
          <w:rFonts w:ascii="Calibri" w:hAnsi="Calibri"/>
          <w:sz w:val="24"/>
          <w:szCs w:val="24"/>
        </w:rPr>
        <w:t>pour la commune et ses entités consolidées</w:t>
      </w:r>
      <w:r>
        <w:rPr>
          <w:rFonts w:ascii="Calibri" w:hAnsi="Calibri"/>
          <w:sz w:val="24"/>
          <w:szCs w:val="24"/>
        </w:rPr>
        <w:t>.</w:t>
      </w:r>
    </w:p>
    <w:p w14:paraId="3C937BDA" w14:textId="77777777" w:rsidR="0043332C" w:rsidRDefault="0043332C" w:rsidP="001D31E3">
      <w:pPr>
        <w:pStyle w:val="Sansinterligne"/>
        <w:jc w:val="both"/>
        <w:rPr>
          <w:rFonts w:ascii="Calibri" w:hAnsi="Calibri"/>
          <w:sz w:val="24"/>
          <w:szCs w:val="24"/>
        </w:rPr>
      </w:pPr>
    </w:p>
    <w:p w14:paraId="5CBA8280" w14:textId="47C5C7F3" w:rsidR="002603BF" w:rsidRPr="00536539" w:rsidRDefault="002603BF" w:rsidP="001D31E3">
      <w:pPr>
        <w:pStyle w:val="Sansinterligne"/>
        <w:jc w:val="both"/>
        <w:rPr>
          <w:rFonts w:ascii="Calibri" w:hAnsi="Calibri"/>
          <w:sz w:val="24"/>
          <w:szCs w:val="24"/>
        </w:rPr>
      </w:pPr>
      <w:r>
        <w:rPr>
          <w:rFonts w:ascii="Calibri" w:hAnsi="Calibri"/>
          <w:sz w:val="24"/>
          <w:szCs w:val="24"/>
        </w:rPr>
        <w:t xml:space="preserve">Le montant de la balise </w:t>
      </w:r>
      <w:r w:rsidR="00C43C53">
        <w:rPr>
          <w:rFonts w:ascii="Calibri" w:hAnsi="Calibri"/>
          <w:sz w:val="24"/>
          <w:szCs w:val="24"/>
        </w:rPr>
        <w:t xml:space="preserve">doit </w:t>
      </w:r>
      <w:r>
        <w:rPr>
          <w:rFonts w:ascii="Calibri" w:hAnsi="Calibri"/>
          <w:sz w:val="24"/>
          <w:szCs w:val="24"/>
        </w:rPr>
        <w:t xml:space="preserve">être acté par une décision du conseil communal en début de législature et transmis </w:t>
      </w:r>
      <w:r w:rsidR="00641F63" w:rsidRPr="00536539">
        <w:rPr>
          <w:rFonts w:ascii="Calibri" w:hAnsi="Calibri"/>
          <w:sz w:val="24"/>
          <w:szCs w:val="24"/>
        </w:rPr>
        <w:t xml:space="preserve">au SPW Intérieur Action sociale </w:t>
      </w:r>
      <w:r w:rsidR="0072312E" w:rsidRPr="00536539">
        <w:rPr>
          <w:rFonts w:ascii="Calibri" w:hAnsi="Calibri"/>
          <w:sz w:val="24"/>
          <w:szCs w:val="24"/>
        </w:rPr>
        <w:t xml:space="preserve">et </w:t>
      </w:r>
      <w:r w:rsidRPr="00536539">
        <w:rPr>
          <w:rFonts w:ascii="Calibri" w:hAnsi="Calibri"/>
          <w:sz w:val="24"/>
          <w:szCs w:val="24"/>
        </w:rPr>
        <w:t xml:space="preserve">au Centre Régional d’Aide aux Communes.  </w:t>
      </w:r>
    </w:p>
    <w:p w14:paraId="50D89BD9" w14:textId="77777777" w:rsidR="002603BF" w:rsidRPr="00536539" w:rsidRDefault="002603BF" w:rsidP="001D31E3">
      <w:pPr>
        <w:pStyle w:val="Sansinterligne"/>
        <w:jc w:val="both"/>
        <w:rPr>
          <w:rFonts w:ascii="Calibri" w:hAnsi="Calibri"/>
          <w:sz w:val="24"/>
          <w:szCs w:val="24"/>
        </w:rPr>
      </w:pPr>
    </w:p>
    <w:p w14:paraId="59A6EEE4" w14:textId="29B9D266" w:rsidR="0043332C" w:rsidRPr="00536539" w:rsidRDefault="0043332C" w:rsidP="001D31E3">
      <w:pPr>
        <w:pStyle w:val="Sansinterligne"/>
        <w:jc w:val="both"/>
        <w:rPr>
          <w:rFonts w:ascii="Calibri" w:hAnsi="Calibri"/>
          <w:sz w:val="24"/>
          <w:szCs w:val="24"/>
        </w:rPr>
      </w:pPr>
      <w:r w:rsidRPr="00536539">
        <w:rPr>
          <w:rFonts w:ascii="Calibri" w:hAnsi="Calibri"/>
          <w:sz w:val="24"/>
          <w:szCs w:val="24"/>
        </w:rPr>
        <w:t xml:space="preserve">Au cas où </w:t>
      </w:r>
      <w:r w:rsidR="00123EF6" w:rsidRPr="00536539">
        <w:rPr>
          <w:rFonts w:ascii="Calibri" w:hAnsi="Calibri"/>
          <w:sz w:val="24"/>
          <w:szCs w:val="24"/>
        </w:rPr>
        <w:t>une</w:t>
      </w:r>
      <w:r w:rsidRPr="00536539">
        <w:rPr>
          <w:rFonts w:ascii="Calibri" w:hAnsi="Calibri"/>
          <w:sz w:val="24"/>
          <w:szCs w:val="24"/>
        </w:rPr>
        <w:t xml:space="preserve"> commune </w:t>
      </w:r>
      <w:r w:rsidR="00123EF6" w:rsidRPr="00536539">
        <w:rPr>
          <w:rFonts w:ascii="Calibri" w:hAnsi="Calibri"/>
          <w:sz w:val="24"/>
          <w:szCs w:val="24"/>
        </w:rPr>
        <w:t xml:space="preserve">sous </w:t>
      </w:r>
      <w:r w:rsidR="00187BEC" w:rsidRPr="00536539">
        <w:rPr>
          <w:rFonts w:ascii="Calibri" w:hAnsi="Calibri"/>
          <w:sz w:val="24"/>
          <w:szCs w:val="24"/>
        </w:rPr>
        <w:t>Plan de convergence</w:t>
      </w:r>
      <w:r w:rsidR="00992648" w:rsidRPr="00536539">
        <w:rPr>
          <w:rFonts w:ascii="Calibri" w:hAnsi="Calibri"/>
          <w:sz w:val="24"/>
          <w:szCs w:val="24"/>
        </w:rPr>
        <w:t xml:space="preserve"> opterait pour une balise de 1.200€/habitant </w:t>
      </w:r>
      <w:r w:rsidR="00123EF6" w:rsidRPr="00536539">
        <w:rPr>
          <w:rFonts w:ascii="Calibri" w:hAnsi="Calibri"/>
          <w:sz w:val="24"/>
          <w:szCs w:val="24"/>
        </w:rPr>
        <w:t xml:space="preserve">et </w:t>
      </w:r>
      <w:r w:rsidRPr="00536539">
        <w:rPr>
          <w:rFonts w:ascii="Calibri" w:hAnsi="Calibri"/>
          <w:sz w:val="24"/>
          <w:szCs w:val="24"/>
        </w:rPr>
        <w:t xml:space="preserve">ne présenterait pas un équilibre à l’exercice propre du budget </w:t>
      </w:r>
      <w:r w:rsidR="007174EC" w:rsidRPr="00536539">
        <w:rPr>
          <w:rFonts w:ascii="Calibri" w:hAnsi="Calibri"/>
          <w:sz w:val="24"/>
          <w:szCs w:val="24"/>
        </w:rPr>
        <w:t>initial</w:t>
      </w:r>
      <w:r w:rsidRPr="00536539">
        <w:rPr>
          <w:rFonts w:ascii="Calibri" w:hAnsi="Calibri"/>
          <w:sz w:val="24"/>
          <w:szCs w:val="24"/>
        </w:rPr>
        <w:t xml:space="preserve"> 202</w:t>
      </w:r>
      <w:r w:rsidR="005E2E2A" w:rsidRPr="00536539">
        <w:rPr>
          <w:rFonts w:ascii="Calibri" w:hAnsi="Calibri"/>
          <w:sz w:val="24"/>
          <w:szCs w:val="24"/>
        </w:rPr>
        <w:t>2</w:t>
      </w:r>
      <w:r w:rsidRPr="00536539">
        <w:rPr>
          <w:rFonts w:ascii="Calibri" w:hAnsi="Calibri"/>
          <w:sz w:val="24"/>
          <w:szCs w:val="24"/>
        </w:rPr>
        <w:t xml:space="preserve">, </w:t>
      </w:r>
      <w:r w:rsidR="00BD742E" w:rsidRPr="00536539">
        <w:rPr>
          <w:rFonts w:ascii="Calibri" w:hAnsi="Calibri"/>
          <w:sz w:val="24"/>
          <w:szCs w:val="24"/>
        </w:rPr>
        <w:t xml:space="preserve">elle serait dans l’obligation d’actualiser son </w:t>
      </w:r>
      <w:r w:rsidR="00187BEC" w:rsidRPr="00536539">
        <w:rPr>
          <w:rFonts w:ascii="Calibri" w:hAnsi="Calibri"/>
          <w:sz w:val="24"/>
          <w:szCs w:val="24"/>
        </w:rPr>
        <w:t>plan</w:t>
      </w:r>
      <w:r w:rsidR="00BD742E" w:rsidRPr="00536539">
        <w:rPr>
          <w:rFonts w:ascii="Calibri" w:hAnsi="Calibri"/>
          <w:sz w:val="24"/>
          <w:szCs w:val="24"/>
        </w:rPr>
        <w:t xml:space="preserve"> et</w:t>
      </w:r>
      <w:r w:rsidR="00D64F36" w:rsidRPr="00536539">
        <w:rPr>
          <w:rFonts w:ascii="Calibri" w:hAnsi="Calibri"/>
          <w:sz w:val="24"/>
          <w:szCs w:val="24"/>
        </w:rPr>
        <w:t xml:space="preserve"> le montant </w:t>
      </w:r>
      <w:r w:rsidR="00374CEB" w:rsidRPr="00536539">
        <w:rPr>
          <w:rFonts w:ascii="Calibri" w:hAnsi="Calibri"/>
          <w:sz w:val="24"/>
          <w:szCs w:val="24"/>
        </w:rPr>
        <w:t>résiduel de</w:t>
      </w:r>
      <w:r w:rsidR="00BD742E" w:rsidRPr="00536539">
        <w:rPr>
          <w:rFonts w:ascii="Calibri" w:hAnsi="Calibri"/>
          <w:sz w:val="24"/>
          <w:szCs w:val="24"/>
        </w:rPr>
        <w:t xml:space="preserve"> sa balise d’emprunt serait automatiquement </w:t>
      </w:r>
      <w:r w:rsidR="00D64F36" w:rsidRPr="00536539">
        <w:rPr>
          <w:rFonts w:ascii="Calibri" w:hAnsi="Calibri"/>
          <w:sz w:val="24"/>
          <w:szCs w:val="24"/>
        </w:rPr>
        <w:t xml:space="preserve">réduit de 10% pour les années restantes. </w:t>
      </w:r>
    </w:p>
    <w:p w14:paraId="3D5D8AE1" w14:textId="48A5A9FC" w:rsidR="00F44B5B" w:rsidRPr="00536539" w:rsidRDefault="00F44B5B" w:rsidP="001D31E3">
      <w:pPr>
        <w:pStyle w:val="Sansinterligne"/>
        <w:jc w:val="both"/>
        <w:rPr>
          <w:rFonts w:ascii="Calibri" w:hAnsi="Calibri"/>
          <w:sz w:val="24"/>
          <w:szCs w:val="24"/>
        </w:rPr>
      </w:pPr>
    </w:p>
    <w:p w14:paraId="5A7CD1A4" w14:textId="15748AB0" w:rsidR="00AC556E" w:rsidRPr="00536539" w:rsidRDefault="00AC556E" w:rsidP="00AC556E">
      <w:pPr>
        <w:pStyle w:val="Sansinterligne"/>
        <w:jc w:val="both"/>
        <w:rPr>
          <w:rFonts w:ascii="Calibri" w:hAnsi="Calibri"/>
          <w:sz w:val="24"/>
          <w:szCs w:val="24"/>
        </w:rPr>
      </w:pPr>
      <w:r w:rsidRPr="00536539">
        <w:rPr>
          <w:rFonts w:ascii="Calibri" w:hAnsi="Calibri"/>
          <w:sz w:val="24"/>
          <w:szCs w:val="24"/>
        </w:rPr>
        <w:t>Par ailleurs, je rappelle que des investissements peuvent être, sur demande, être mis hors balise, à savoir :</w:t>
      </w:r>
    </w:p>
    <w:p w14:paraId="01836CB4" w14:textId="77777777" w:rsidR="00AC556E" w:rsidRPr="00536539" w:rsidRDefault="00AC556E" w:rsidP="00536539">
      <w:pPr>
        <w:pStyle w:val="Sansinterligne"/>
        <w:ind w:firstLine="709"/>
        <w:jc w:val="both"/>
        <w:rPr>
          <w:rFonts w:ascii="Calibri" w:hAnsi="Calibri"/>
          <w:sz w:val="24"/>
          <w:szCs w:val="24"/>
        </w:rPr>
      </w:pPr>
      <w:r w:rsidRPr="00536539">
        <w:rPr>
          <w:rFonts w:ascii="Calibri" w:hAnsi="Calibri"/>
          <w:sz w:val="24"/>
          <w:szCs w:val="24"/>
        </w:rPr>
        <w:t xml:space="preserve">• les investissements productifs ; </w:t>
      </w:r>
    </w:p>
    <w:p w14:paraId="29EDECFD" w14:textId="77777777" w:rsidR="00AC556E" w:rsidRPr="00536539" w:rsidRDefault="00AC556E" w:rsidP="00536539">
      <w:pPr>
        <w:pStyle w:val="Sansinterligne"/>
        <w:ind w:firstLine="709"/>
        <w:jc w:val="both"/>
        <w:rPr>
          <w:rFonts w:ascii="Calibri" w:hAnsi="Calibri"/>
          <w:sz w:val="24"/>
          <w:szCs w:val="24"/>
        </w:rPr>
      </w:pPr>
      <w:r w:rsidRPr="00536539">
        <w:rPr>
          <w:rFonts w:ascii="Calibri" w:hAnsi="Calibri"/>
          <w:sz w:val="24"/>
          <w:szCs w:val="24"/>
        </w:rPr>
        <w:t xml:space="preserve">• les investissements rentables ; </w:t>
      </w:r>
    </w:p>
    <w:p w14:paraId="27A97736" w14:textId="77777777" w:rsidR="00AC556E" w:rsidRPr="00536539" w:rsidRDefault="00AC556E" w:rsidP="00536539">
      <w:pPr>
        <w:pStyle w:val="Sansinterligne"/>
        <w:ind w:firstLine="709"/>
        <w:jc w:val="both"/>
        <w:rPr>
          <w:rFonts w:ascii="Calibri" w:hAnsi="Calibri"/>
          <w:sz w:val="24"/>
          <w:szCs w:val="24"/>
        </w:rPr>
      </w:pPr>
      <w:r w:rsidRPr="00536539">
        <w:rPr>
          <w:rFonts w:ascii="Calibri" w:hAnsi="Calibri"/>
          <w:sz w:val="24"/>
          <w:szCs w:val="24"/>
        </w:rPr>
        <w:t xml:space="preserve">• les investissements pour mise aux normes de sécurité et d’hygiène ; </w:t>
      </w:r>
    </w:p>
    <w:p w14:paraId="2B4F14AB" w14:textId="77777777" w:rsidR="00AC556E" w:rsidRPr="00536539" w:rsidRDefault="00AC556E" w:rsidP="00536539">
      <w:pPr>
        <w:pStyle w:val="Sansinterligne"/>
        <w:ind w:firstLine="709"/>
        <w:jc w:val="both"/>
        <w:rPr>
          <w:rFonts w:ascii="Calibri" w:hAnsi="Calibri"/>
        </w:rPr>
      </w:pPr>
      <w:r w:rsidRPr="00536539">
        <w:rPr>
          <w:rFonts w:ascii="Calibri" w:hAnsi="Calibri"/>
          <w:sz w:val="24"/>
          <w:szCs w:val="24"/>
        </w:rPr>
        <w:t xml:space="preserve">• le verdissement de la flotte locale. </w:t>
      </w:r>
    </w:p>
    <w:p w14:paraId="7C0E66D0" w14:textId="774448A3" w:rsidR="00AC556E" w:rsidRPr="00536539" w:rsidRDefault="00AC556E" w:rsidP="001D31E3">
      <w:pPr>
        <w:pStyle w:val="Sansinterligne"/>
        <w:jc w:val="both"/>
        <w:rPr>
          <w:rFonts w:ascii="Calibri" w:hAnsi="Calibri"/>
          <w:sz w:val="24"/>
          <w:szCs w:val="24"/>
        </w:rPr>
      </w:pPr>
      <w:r w:rsidRPr="00536539">
        <w:rPr>
          <w:rFonts w:ascii="Calibri" w:hAnsi="Calibri"/>
          <w:sz w:val="24"/>
          <w:szCs w:val="24"/>
        </w:rPr>
        <w:t>De plus, conformément à la Déclaration de Politique Régionale, sont ajoutés les investissements suivants :</w:t>
      </w:r>
    </w:p>
    <w:p w14:paraId="17F3B591" w14:textId="51CC6D80" w:rsidR="00AC556E" w:rsidRPr="00536539" w:rsidRDefault="00AC556E" w:rsidP="00536539">
      <w:pPr>
        <w:pStyle w:val="Sansinterligne"/>
        <w:ind w:left="1418"/>
        <w:jc w:val="both"/>
        <w:rPr>
          <w:rFonts w:ascii="Calibri" w:hAnsi="Calibri"/>
          <w:sz w:val="24"/>
          <w:szCs w:val="24"/>
        </w:rPr>
      </w:pPr>
      <w:r w:rsidRPr="00536539">
        <w:rPr>
          <w:rFonts w:ascii="Calibri" w:hAnsi="Calibri"/>
          <w:sz w:val="24"/>
          <w:szCs w:val="24"/>
        </w:rPr>
        <w:t>• investissements liés à la mobilité douce (aménagements de trottoirs, pistes cyclables, sécurité routière</w:t>
      </w:r>
      <w:r w:rsidRPr="00536539">
        <w:rPr>
          <w:rFonts w:ascii="Calibri" w:hAnsi="Calibri"/>
          <w:b/>
          <w:bCs/>
          <w:sz w:val="24"/>
          <w:szCs w:val="24"/>
        </w:rPr>
        <w:t xml:space="preserve">, </w:t>
      </w:r>
      <w:r w:rsidRPr="00536539">
        <w:rPr>
          <w:rFonts w:ascii="Calibri" w:hAnsi="Calibri"/>
          <w:sz w:val="24"/>
          <w:szCs w:val="24"/>
        </w:rPr>
        <w:t xml:space="preserve">ainsi que les aménagements induits (parking vélo, </w:t>
      </w:r>
      <w:r w:rsidRPr="00536539">
        <w:rPr>
          <w:rFonts w:ascii="Calibri" w:hAnsi="Calibri"/>
          <w:b/>
          <w:bCs/>
          <w:sz w:val="24"/>
          <w:szCs w:val="24"/>
        </w:rPr>
        <w:t>etc.</w:t>
      </w:r>
      <w:r w:rsidRPr="00536539">
        <w:rPr>
          <w:rFonts w:ascii="Calibri" w:hAnsi="Calibri"/>
          <w:sz w:val="24"/>
          <w:szCs w:val="24"/>
        </w:rPr>
        <w:t xml:space="preserve">) ; </w:t>
      </w:r>
    </w:p>
    <w:p w14:paraId="7B8936CA" w14:textId="2D49ECF6" w:rsidR="00AC556E" w:rsidRPr="00536539" w:rsidRDefault="00AC556E" w:rsidP="00536539">
      <w:pPr>
        <w:pStyle w:val="Sansinterligne"/>
        <w:ind w:left="1418"/>
        <w:jc w:val="both"/>
        <w:rPr>
          <w:rFonts w:ascii="Calibri" w:hAnsi="Calibri"/>
          <w:sz w:val="24"/>
          <w:szCs w:val="24"/>
        </w:rPr>
      </w:pPr>
      <w:r w:rsidRPr="00536539">
        <w:rPr>
          <w:rFonts w:ascii="Calibri" w:hAnsi="Calibri"/>
          <w:sz w:val="24"/>
          <w:szCs w:val="24"/>
        </w:rPr>
        <w:t>•</w:t>
      </w:r>
      <w:proofErr w:type="spellStart"/>
      <w:r w:rsidRPr="00536539">
        <w:rPr>
          <w:rFonts w:ascii="Calibri" w:hAnsi="Calibri"/>
          <w:sz w:val="24"/>
          <w:szCs w:val="24"/>
        </w:rPr>
        <w:t>verdurisation</w:t>
      </w:r>
      <w:proofErr w:type="spellEnd"/>
      <w:r w:rsidRPr="00536539">
        <w:rPr>
          <w:rFonts w:ascii="Calibri" w:hAnsi="Calibri"/>
          <w:sz w:val="24"/>
          <w:szCs w:val="24"/>
        </w:rPr>
        <w:t xml:space="preserve"> (espaces verts, agriculture urbaine, vergers urbains, </w:t>
      </w:r>
      <w:proofErr w:type="spellStart"/>
      <w:r w:rsidRPr="00536539">
        <w:rPr>
          <w:rFonts w:ascii="Calibri" w:hAnsi="Calibri"/>
          <w:sz w:val="24"/>
          <w:szCs w:val="24"/>
        </w:rPr>
        <w:t>verdurisation</w:t>
      </w:r>
      <w:proofErr w:type="spellEnd"/>
      <w:r w:rsidRPr="00536539">
        <w:rPr>
          <w:rFonts w:ascii="Calibri" w:hAnsi="Calibri"/>
          <w:sz w:val="24"/>
          <w:szCs w:val="24"/>
        </w:rPr>
        <w:t xml:space="preserve"> des cours d’école, etc.) ; </w:t>
      </w:r>
    </w:p>
    <w:p w14:paraId="5A07EFA6" w14:textId="336B0FCD" w:rsidR="00AC556E" w:rsidRPr="00536539" w:rsidRDefault="00AC556E" w:rsidP="00536539">
      <w:pPr>
        <w:pStyle w:val="Sansinterligne"/>
        <w:ind w:left="1418"/>
        <w:jc w:val="both"/>
        <w:rPr>
          <w:rFonts w:ascii="Calibri" w:hAnsi="Calibri"/>
          <w:sz w:val="24"/>
          <w:szCs w:val="24"/>
        </w:rPr>
      </w:pPr>
      <w:r w:rsidRPr="00536539">
        <w:rPr>
          <w:rFonts w:ascii="Calibri" w:hAnsi="Calibri"/>
          <w:sz w:val="24"/>
          <w:szCs w:val="24"/>
        </w:rPr>
        <w:t xml:space="preserve">• part prise en charge sur fonds propres dans la construction ou la rénovation de bâtiments scolaires. </w:t>
      </w:r>
    </w:p>
    <w:p w14:paraId="11A38755" w14:textId="508BF7E0" w:rsidR="00AC556E" w:rsidRPr="00536539" w:rsidRDefault="00A41729" w:rsidP="001D31E3">
      <w:pPr>
        <w:pStyle w:val="Sansinterligne"/>
        <w:jc w:val="both"/>
        <w:rPr>
          <w:rFonts w:ascii="Calibri" w:hAnsi="Calibri"/>
          <w:b/>
          <w:bCs/>
          <w:sz w:val="24"/>
          <w:szCs w:val="24"/>
          <w:lang w:val="fr-FR"/>
        </w:rPr>
      </w:pPr>
      <w:r w:rsidRPr="00536539">
        <w:rPr>
          <w:rFonts w:ascii="Calibri" w:hAnsi="Calibri"/>
          <w:sz w:val="24"/>
          <w:szCs w:val="24"/>
        </w:rPr>
        <w:t>Enfin, c</w:t>
      </w:r>
      <w:proofErr w:type="spellStart"/>
      <w:r w:rsidRPr="00536539">
        <w:rPr>
          <w:rFonts w:ascii="Calibri" w:hAnsi="Calibri"/>
          <w:sz w:val="24"/>
          <w:szCs w:val="24"/>
          <w:lang w:val="fr-FR"/>
        </w:rPr>
        <w:t>ompte</w:t>
      </w:r>
      <w:proofErr w:type="spellEnd"/>
      <w:r w:rsidRPr="00536539">
        <w:rPr>
          <w:rFonts w:ascii="Calibri" w:hAnsi="Calibri"/>
          <w:sz w:val="24"/>
          <w:szCs w:val="24"/>
          <w:lang w:val="fr-FR"/>
        </w:rPr>
        <w:t xml:space="preserve"> tenu de la crise Covid-19, les investissements ci-après pourront également faire l’objet d’une demande de mise hors balise, à savoir les investissements permettant d’assurer une plus grande sécurité sanitaire ainsi que tous autres investissements induits</w:t>
      </w:r>
      <w:r w:rsidRPr="00536539">
        <w:rPr>
          <w:rFonts w:ascii="Calibri" w:hAnsi="Calibri"/>
          <w:b/>
          <w:bCs/>
          <w:sz w:val="24"/>
          <w:szCs w:val="24"/>
          <w:lang w:val="fr-FR"/>
        </w:rPr>
        <w:t>.</w:t>
      </w:r>
    </w:p>
    <w:p w14:paraId="24B12252" w14:textId="4DF366BE" w:rsidR="00305E78" w:rsidRPr="00536539" w:rsidRDefault="00305E78" w:rsidP="001D31E3">
      <w:pPr>
        <w:pStyle w:val="Sansinterligne"/>
        <w:jc w:val="both"/>
        <w:rPr>
          <w:rFonts w:ascii="Calibri" w:hAnsi="Calibri"/>
          <w:sz w:val="24"/>
          <w:szCs w:val="24"/>
          <w:lang w:val="fr-FR"/>
        </w:rPr>
      </w:pPr>
      <w:r w:rsidRPr="00536539">
        <w:rPr>
          <w:rFonts w:ascii="Calibri" w:hAnsi="Calibri"/>
          <w:sz w:val="24"/>
          <w:szCs w:val="24"/>
          <w:lang w:val="fr-FR"/>
        </w:rPr>
        <w:t>Il est rappelé que ces investissements devront être intégrés dans le tableau de bord pluriannuel.</w:t>
      </w:r>
    </w:p>
    <w:p w14:paraId="78721E49" w14:textId="77777777" w:rsidR="00D64F36" w:rsidRPr="00536539" w:rsidRDefault="00D64F36" w:rsidP="001D31E3">
      <w:pPr>
        <w:pStyle w:val="Sansinterligne"/>
        <w:jc w:val="both"/>
        <w:rPr>
          <w:rFonts w:ascii="Calibri" w:hAnsi="Calibri"/>
          <w:sz w:val="24"/>
          <w:szCs w:val="24"/>
        </w:rPr>
      </w:pPr>
    </w:p>
    <w:p w14:paraId="35D55689" w14:textId="3E754C21" w:rsidR="00D64F36" w:rsidRDefault="00D64F36" w:rsidP="00B733FF">
      <w:pPr>
        <w:pStyle w:val="Sansinterligne"/>
        <w:pBdr>
          <w:top w:val="single" w:sz="4" w:space="1" w:color="auto"/>
          <w:left w:val="single" w:sz="4" w:space="4" w:color="auto"/>
          <w:bottom w:val="single" w:sz="4" w:space="1" w:color="auto"/>
          <w:right w:val="single" w:sz="4" w:space="4" w:color="auto"/>
        </w:pBdr>
        <w:jc w:val="both"/>
        <w:rPr>
          <w:rFonts w:ascii="Calibri" w:hAnsi="Calibri"/>
          <w:sz w:val="24"/>
          <w:szCs w:val="24"/>
        </w:rPr>
      </w:pPr>
      <w:r w:rsidRPr="00536539">
        <w:rPr>
          <w:rFonts w:ascii="Calibri" w:hAnsi="Calibri"/>
          <w:sz w:val="24"/>
          <w:szCs w:val="24"/>
          <w:u w:val="dotted"/>
        </w:rPr>
        <w:t>Exemple </w:t>
      </w:r>
      <w:r w:rsidRPr="00536539">
        <w:rPr>
          <w:rFonts w:ascii="Calibri" w:hAnsi="Calibri"/>
          <w:sz w:val="24"/>
          <w:szCs w:val="24"/>
        </w:rPr>
        <w:t xml:space="preserve">: une commune sous </w:t>
      </w:r>
      <w:r w:rsidR="00187BEC" w:rsidRPr="00536539">
        <w:rPr>
          <w:rFonts w:ascii="Calibri" w:hAnsi="Calibri"/>
          <w:sz w:val="24"/>
          <w:szCs w:val="24"/>
        </w:rPr>
        <w:t>PC</w:t>
      </w:r>
      <w:r w:rsidRPr="00536539">
        <w:rPr>
          <w:rFonts w:ascii="Calibri" w:hAnsi="Calibri"/>
          <w:sz w:val="24"/>
          <w:szCs w:val="24"/>
        </w:rPr>
        <w:t xml:space="preserve"> opte pour une balise de 1.200€/habitant en début de législature. Cette commune de 10.000 habitants </w:t>
      </w:r>
      <w:r w:rsidR="00DF1DD0" w:rsidRPr="00536539">
        <w:rPr>
          <w:rFonts w:ascii="Calibri" w:hAnsi="Calibri"/>
          <w:sz w:val="24"/>
          <w:szCs w:val="24"/>
        </w:rPr>
        <w:t xml:space="preserve">peut emprunter </w:t>
      </w:r>
      <w:r w:rsidRPr="00536539">
        <w:rPr>
          <w:rFonts w:ascii="Calibri" w:hAnsi="Calibri"/>
          <w:sz w:val="24"/>
          <w:szCs w:val="24"/>
        </w:rPr>
        <w:t xml:space="preserve">sur toute la législature </w:t>
      </w:r>
      <w:r w:rsidR="00DF1DD0" w:rsidRPr="00536539">
        <w:rPr>
          <w:rFonts w:ascii="Calibri" w:hAnsi="Calibri"/>
          <w:sz w:val="24"/>
          <w:szCs w:val="24"/>
        </w:rPr>
        <w:t xml:space="preserve">un montant total </w:t>
      </w:r>
      <w:r w:rsidRPr="00536539">
        <w:rPr>
          <w:rFonts w:ascii="Calibri" w:hAnsi="Calibri"/>
          <w:sz w:val="24"/>
          <w:szCs w:val="24"/>
        </w:rPr>
        <w:t xml:space="preserve">de 12.000.000 €. </w:t>
      </w:r>
      <w:r w:rsidR="00992648" w:rsidRPr="00536539">
        <w:rPr>
          <w:rFonts w:ascii="Calibri" w:hAnsi="Calibri"/>
          <w:sz w:val="24"/>
          <w:szCs w:val="24"/>
        </w:rPr>
        <w:t>Si en 202</w:t>
      </w:r>
      <w:r w:rsidR="005E2E2A" w:rsidRPr="00536539">
        <w:rPr>
          <w:rFonts w:ascii="Calibri" w:hAnsi="Calibri"/>
          <w:sz w:val="24"/>
          <w:szCs w:val="24"/>
        </w:rPr>
        <w:t>2</w:t>
      </w:r>
      <w:r w:rsidR="00992648" w:rsidRPr="00536539">
        <w:rPr>
          <w:rFonts w:ascii="Calibri" w:hAnsi="Calibri"/>
          <w:sz w:val="24"/>
          <w:szCs w:val="24"/>
        </w:rPr>
        <w:t xml:space="preserve"> la commune ne présente pas un exercice propre à l’équilibre</w:t>
      </w:r>
      <w:r w:rsidR="00384B17" w:rsidRPr="00536539">
        <w:rPr>
          <w:rFonts w:ascii="Calibri" w:hAnsi="Calibri"/>
          <w:sz w:val="24"/>
          <w:szCs w:val="24"/>
        </w:rPr>
        <w:t xml:space="preserve"> du budget </w:t>
      </w:r>
      <w:r w:rsidR="007174EC" w:rsidRPr="00536539">
        <w:rPr>
          <w:rFonts w:ascii="Calibri" w:hAnsi="Calibri"/>
          <w:sz w:val="24"/>
          <w:szCs w:val="24"/>
        </w:rPr>
        <w:t>initial</w:t>
      </w:r>
      <w:r w:rsidR="00992648" w:rsidRPr="00536539">
        <w:rPr>
          <w:rFonts w:ascii="Calibri" w:hAnsi="Calibri"/>
          <w:sz w:val="24"/>
          <w:szCs w:val="24"/>
        </w:rPr>
        <w:t xml:space="preserve">, le </w:t>
      </w:r>
      <w:r w:rsidR="00B733FF" w:rsidRPr="00536539">
        <w:rPr>
          <w:rFonts w:ascii="Calibri" w:hAnsi="Calibri"/>
          <w:sz w:val="24"/>
          <w:szCs w:val="24"/>
        </w:rPr>
        <w:t>montant résiduel</w:t>
      </w:r>
      <w:r w:rsidR="00992648" w:rsidRPr="00536539">
        <w:rPr>
          <w:rFonts w:ascii="Calibri" w:hAnsi="Calibri"/>
          <w:sz w:val="24"/>
          <w:szCs w:val="24"/>
        </w:rPr>
        <w:t xml:space="preserve"> de sa balise serait automatiquement réduit de 10%</w:t>
      </w:r>
      <w:r w:rsidR="007174EC" w:rsidRPr="00536539">
        <w:rPr>
          <w:rFonts w:ascii="Calibri" w:hAnsi="Calibri"/>
          <w:sz w:val="24"/>
          <w:szCs w:val="24"/>
        </w:rPr>
        <w:t xml:space="preserve"> pour les</w:t>
      </w:r>
      <w:r w:rsidR="00327609" w:rsidRPr="00536539">
        <w:rPr>
          <w:rFonts w:ascii="Calibri" w:hAnsi="Calibri"/>
          <w:sz w:val="24"/>
          <w:szCs w:val="24"/>
        </w:rPr>
        <w:t xml:space="preserve"> années restantes</w:t>
      </w:r>
      <w:r w:rsidR="00DF1DD0" w:rsidRPr="00536539">
        <w:rPr>
          <w:rFonts w:ascii="Calibri" w:hAnsi="Calibri"/>
          <w:sz w:val="24"/>
          <w:szCs w:val="24"/>
        </w:rPr>
        <w:t>. S</w:t>
      </w:r>
      <w:r w:rsidR="00992648" w:rsidRPr="00536539">
        <w:rPr>
          <w:rFonts w:ascii="Calibri" w:hAnsi="Calibri"/>
          <w:sz w:val="24"/>
          <w:szCs w:val="24"/>
        </w:rPr>
        <w:t>i notre commune a</w:t>
      </w:r>
      <w:r w:rsidR="00DF1DD0" w:rsidRPr="00536539">
        <w:rPr>
          <w:rFonts w:ascii="Calibri" w:hAnsi="Calibri"/>
          <w:sz w:val="24"/>
          <w:szCs w:val="24"/>
        </w:rPr>
        <w:t>, par exemple,</w:t>
      </w:r>
      <w:r w:rsidR="00992648" w:rsidRPr="00536539">
        <w:rPr>
          <w:rFonts w:ascii="Calibri" w:hAnsi="Calibri"/>
          <w:sz w:val="24"/>
          <w:szCs w:val="24"/>
        </w:rPr>
        <w:t xml:space="preserve"> déjà utilisé pour 10.000.000€ </w:t>
      </w:r>
      <w:r w:rsidR="0072312E" w:rsidRPr="00536539">
        <w:rPr>
          <w:rFonts w:ascii="Calibri" w:hAnsi="Calibri"/>
          <w:sz w:val="24"/>
          <w:szCs w:val="24"/>
        </w:rPr>
        <w:t xml:space="preserve">de </w:t>
      </w:r>
      <w:r w:rsidR="00992648" w:rsidRPr="00536539">
        <w:rPr>
          <w:rFonts w:ascii="Calibri" w:hAnsi="Calibri"/>
          <w:sz w:val="24"/>
          <w:szCs w:val="24"/>
        </w:rPr>
        <w:t>sa balise, il lui resterait 2.000.000 € - 10% soit 1.800.000 € pour 202</w:t>
      </w:r>
      <w:r w:rsidR="005E2E2A" w:rsidRPr="00536539">
        <w:rPr>
          <w:rFonts w:ascii="Calibri" w:hAnsi="Calibri"/>
          <w:sz w:val="24"/>
          <w:szCs w:val="24"/>
        </w:rPr>
        <w:t>3</w:t>
      </w:r>
      <w:r w:rsidR="00992648" w:rsidRPr="00536539">
        <w:rPr>
          <w:rFonts w:ascii="Calibri" w:hAnsi="Calibri"/>
          <w:sz w:val="24"/>
          <w:szCs w:val="24"/>
        </w:rPr>
        <w:t>-2024.</w:t>
      </w:r>
      <w:r w:rsidR="00992648">
        <w:rPr>
          <w:rFonts w:ascii="Calibri" w:hAnsi="Calibri"/>
          <w:sz w:val="24"/>
          <w:szCs w:val="24"/>
        </w:rPr>
        <w:t xml:space="preserve"> </w:t>
      </w:r>
    </w:p>
    <w:p w14:paraId="742786A7" w14:textId="044E1046" w:rsidR="0043332C" w:rsidRDefault="0043332C" w:rsidP="001D31E3">
      <w:pPr>
        <w:pStyle w:val="Sansinterligne"/>
        <w:jc w:val="both"/>
        <w:rPr>
          <w:rFonts w:ascii="Calibri" w:hAnsi="Calibri"/>
          <w:sz w:val="24"/>
          <w:szCs w:val="24"/>
        </w:rPr>
      </w:pPr>
    </w:p>
    <w:p w14:paraId="41D2F238" w14:textId="77777777" w:rsidR="00A41729" w:rsidRDefault="00A41729" w:rsidP="001D31E3">
      <w:pPr>
        <w:pStyle w:val="Sansinterligne"/>
        <w:jc w:val="both"/>
        <w:rPr>
          <w:rFonts w:ascii="Calibri" w:hAnsi="Calibri"/>
          <w:sz w:val="24"/>
          <w:szCs w:val="24"/>
        </w:rPr>
      </w:pPr>
    </w:p>
    <w:p w14:paraId="308E141E" w14:textId="3CEED23C" w:rsidR="00525A68" w:rsidRPr="00366000" w:rsidRDefault="008C4DEC" w:rsidP="00B733FF">
      <w:pPr>
        <w:pStyle w:val="Sam1"/>
      </w:pPr>
      <w:bookmarkStart w:id="23" w:name="_Toc8393982"/>
      <w:r>
        <w:lastRenderedPageBreak/>
        <w:t xml:space="preserve">Transmission du </w:t>
      </w:r>
      <w:r w:rsidR="00187BEC">
        <w:t>Plan de convergence</w:t>
      </w:r>
      <w:bookmarkEnd w:id="23"/>
    </w:p>
    <w:p w14:paraId="25204DEA" w14:textId="31D0434A" w:rsidR="001D31E3" w:rsidRPr="00536539" w:rsidRDefault="001D31E3" w:rsidP="001D31E3">
      <w:pPr>
        <w:jc w:val="both"/>
        <w:rPr>
          <w:rFonts w:ascii="Calibri" w:hAnsi="Calibri"/>
        </w:rPr>
      </w:pPr>
      <w:r w:rsidRPr="00536539">
        <w:rPr>
          <w:rFonts w:ascii="Calibri" w:hAnsi="Calibri"/>
        </w:rPr>
        <w:t xml:space="preserve">Une fois que le Conseil communal/provincial aura approuvé </w:t>
      </w:r>
      <w:r w:rsidR="008C4DEC" w:rsidRPr="00536539">
        <w:rPr>
          <w:rFonts w:ascii="Calibri" w:hAnsi="Calibri"/>
        </w:rPr>
        <w:t>le P</w:t>
      </w:r>
      <w:r w:rsidR="00187BEC" w:rsidRPr="00536539">
        <w:rPr>
          <w:rFonts w:ascii="Calibri" w:hAnsi="Calibri"/>
        </w:rPr>
        <w:t>lan de convergence</w:t>
      </w:r>
      <w:r w:rsidRPr="00536539">
        <w:rPr>
          <w:rFonts w:ascii="Calibri" w:hAnsi="Calibri"/>
        </w:rPr>
        <w:t>, il me sera transmis par voie électronique au moyen de l’utilitaire d’envoi FTP (sous-menu « envoi du tableau » du menu Tableau de Bord Prospectif CRAC</w:t>
      </w:r>
      <w:r w:rsidR="005E2E2A" w:rsidRPr="00536539">
        <w:rPr>
          <w:rFonts w:ascii="Calibri" w:hAnsi="Calibri"/>
        </w:rPr>
        <w:t xml:space="preserve"> SPW Intérieur Action </w:t>
      </w:r>
      <w:proofErr w:type="gramStart"/>
      <w:r w:rsidR="005E2E2A" w:rsidRPr="00536539">
        <w:rPr>
          <w:rFonts w:ascii="Calibri" w:hAnsi="Calibri"/>
        </w:rPr>
        <w:t xml:space="preserve">sociale </w:t>
      </w:r>
      <w:r w:rsidRPr="00536539">
        <w:rPr>
          <w:rFonts w:ascii="Calibri" w:hAnsi="Calibri"/>
        </w:rPr>
        <w:t>)</w:t>
      </w:r>
      <w:proofErr w:type="gramEnd"/>
      <w:r w:rsidRPr="00536539">
        <w:rPr>
          <w:rFonts w:ascii="Calibri" w:hAnsi="Calibri"/>
        </w:rPr>
        <w:t>.</w:t>
      </w:r>
      <w:r w:rsidRPr="00536539">
        <w:rPr>
          <w:rFonts w:ascii="Calibri" w:hAnsi="Calibri"/>
          <w:b/>
        </w:rPr>
        <w:t xml:space="preserve"> </w:t>
      </w:r>
      <w:r w:rsidRPr="00536539">
        <w:rPr>
          <w:rFonts w:ascii="Calibri" w:hAnsi="Calibri"/>
        </w:rPr>
        <w:t>Ceci ouvrira une fenêtre d’envoi vous demandant d’encoder la date de conseil approuvant le plan.</w:t>
      </w:r>
    </w:p>
    <w:p w14:paraId="6359E20C" w14:textId="77777777" w:rsidR="001D31E3" w:rsidRPr="00536539" w:rsidRDefault="001D31E3" w:rsidP="001D31E3">
      <w:pPr>
        <w:pStyle w:val="Sansinterligne"/>
        <w:jc w:val="both"/>
        <w:rPr>
          <w:rFonts w:ascii="Calibri" w:hAnsi="Calibri"/>
          <w:sz w:val="24"/>
          <w:szCs w:val="24"/>
        </w:rPr>
      </w:pPr>
    </w:p>
    <w:p w14:paraId="737EE0E1" w14:textId="58ECB31B" w:rsidR="008C4DEC" w:rsidRPr="00536539" w:rsidRDefault="008C4DEC" w:rsidP="001D31E3">
      <w:pPr>
        <w:pStyle w:val="Sansinterligne"/>
        <w:jc w:val="both"/>
        <w:rPr>
          <w:rFonts w:ascii="Calibri" w:hAnsi="Calibri"/>
          <w:sz w:val="24"/>
          <w:szCs w:val="24"/>
        </w:rPr>
      </w:pPr>
      <w:r w:rsidRPr="00536539">
        <w:rPr>
          <w:rFonts w:ascii="Calibri" w:hAnsi="Calibri"/>
          <w:sz w:val="24"/>
          <w:szCs w:val="24"/>
        </w:rPr>
        <w:t>Il</w:t>
      </w:r>
      <w:r w:rsidR="001D31E3" w:rsidRPr="00536539">
        <w:rPr>
          <w:rFonts w:ascii="Calibri" w:hAnsi="Calibri"/>
          <w:sz w:val="24"/>
          <w:szCs w:val="24"/>
        </w:rPr>
        <w:t xml:space="preserve"> sera ensuite analysé par </w:t>
      </w:r>
      <w:r w:rsidR="005E2E2A" w:rsidRPr="00536539">
        <w:rPr>
          <w:rFonts w:ascii="Calibri" w:hAnsi="Calibri"/>
          <w:sz w:val="24"/>
          <w:szCs w:val="24"/>
        </w:rPr>
        <w:t xml:space="preserve">le SPW Intérieur Action sociale </w:t>
      </w:r>
      <w:r w:rsidR="001D31E3" w:rsidRPr="00536539">
        <w:rPr>
          <w:rFonts w:ascii="Calibri" w:hAnsi="Calibri"/>
          <w:sz w:val="24"/>
          <w:szCs w:val="24"/>
        </w:rPr>
        <w:t>et le CRAC et un rapport me sera remis afin que le Gouvernement wallon l’approuve ou non.</w:t>
      </w:r>
    </w:p>
    <w:p w14:paraId="658601AF" w14:textId="01314585" w:rsidR="008C4DEC" w:rsidRPr="00536539" w:rsidRDefault="008C4DEC" w:rsidP="00B733FF">
      <w:pPr>
        <w:pStyle w:val="Sam1"/>
      </w:pPr>
      <w:bookmarkStart w:id="24" w:name="_Toc8393983"/>
      <w:r w:rsidRPr="00536539">
        <w:t xml:space="preserve">Actualisation du </w:t>
      </w:r>
      <w:r w:rsidR="00187BEC" w:rsidRPr="00536539">
        <w:t>Plan de convergence</w:t>
      </w:r>
      <w:bookmarkEnd w:id="24"/>
    </w:p>
    <w:p w14:paraId="07CEFB26" w14:textId="4B225C1B" w:rsidR="001D31E3" w:rsidRPr="00536539" w:rsidRDefault="005E2E2A" w:rsidP="001D31E3">
      <w:pPr>
        <w:pStyle w:val="Sansinterligne"/>
        <w:jc w:val="both"/>
        <w:rPr>
          <w:rFonts w:ascii="Calibri" w:hAnsi="Calibri"/>
          <w:sz w:val="24"/>
          <w:szCs w:val="24"/>
        </w:rPr>
      </w:pPr>
      <w:r w:rsidRPr="00536539">
        <w:rPr>
          <w:rFonts w:ascii="Calibri" w:hAnsi="Calibri"/>
          <w:sz w:val="24"/>
          <w:szCs w:val="24"/>
        </w:rPr>
        <w:t>Outre l’obligation d’actualisation en cas d’absence d’équilibre en 2022 (cf. point II), l</w:t>
      </w:r>
      <w:r w:rsidR="00BC0C14" w:rsidRPr="00536539">
        <w:rPr>
          <w:rFonts w:ascii="Calibri" w:hAnsi="Calibri"/>
          <w:sz w:val="24"/>
          <w:szCs w:val="24"/>
        </w:rPr>
        <w:t>a</w:t>
      </w:r>
      <w:r w:rsidR="001D31E3" w:rsidRPr="00536539">
        <w:rPr>
          <w:rFonts w:ascii="Calibri" w:hAnsi="Calibri"/>
          <w:sz w:val="24"/>
          <w:szCs w:val="24"/>
        </w:rPr>
        <w:t xml:space="preserve"> </w:t>
      </w:r>
      <w:r w:rsidR="00BC0C14" w:rsidRPr="00536539">
        <w:rPr>
          <w:rFonts w:ascii="Calibri" w:hAnsi="Calibri"/>
          <w:sz w:val="24"/>
          <w:szCs w:val="24"/>
        </w:rPr>
        <w:t>trajectoire</w:t>
      </w:r>
      <w:r w:rsidR="001D31E3" w:rsidRPr="00536539">
        <w:rPr>
          <w:rFonts w:ascii="Calibri" w:hAnsi="Calibri"/>
          <w:sz w:val="24"/>
          <w:szCs w:val="24"/>
        </w:rPr>
        <w:t xml:space="preserve"> doit être actualisé</w:t>
      </w:r>
      <w:r w:rsidR="00BC0C14" w:rsidRPr="00536539">
        <w:rPr>
          <w:rFonts w:ascii="Calibri" w:hAnsi="Calibri"/>
          <w:sz w:val="24"/>
          <w:szCs w:val="24"/>
        </w:rPr>
        <w:t>e</w:t>
      </w:r>
      <w:r w:rsidR="001D31E3" w:rsidRPr="00536539">
        <w:rPr>
          <w:rFonts w:ascii="Calibri" w:hAnsi="Calibri"/>
          <w:sz w:val="24"/>
          <w:szCs w:val="24"/>
        </w:rPr>
        <w:t xml:space="preserve"> à chaque vote du budget, d’une modification budgétaire et des comptes.  </w:t>
      </w:r>
    </w:p>
    <w:p w14:paraId="2A8594BB" w14:textId="135A7877" w:rsidR="006F6221" w:rsidRPr="00536539" w:rsidRDefault="006F6221">
      <w:pPr>
        <w:spacing w:after="200" w:line="276" w:lineRule="auto"/>
        <w:rPr>
          <w:rFonts w:ascii="Calibri" w:eastAsia="Arial" w:hAnsi="Calibri"/>
          <w:kern w:val="1"/>
          <w:lang w:eastAsia="zh-CN"/>
        </w:rPr>
      </w:pPr>
    </w:p>
    <w:p w14:paraId="40C67225" w14:textId="7F3DDF4C" w:rsidR="001D31E3" w:rsidRPr="00536539" w:rsidRDefault="004665CF" w:rsidP="00B733FF">
      <w:pPr>
        <w:pStyle w:val="Sam1"/>
      </w:pPr>
      <w:bookmarkStart w:id="25" w:name="_Toc517272728"/>
      <w:bookmarkStart w:id="26" w:name="_Toc517360801"/>
      <w:bookmarkStart w:id="27" w:name="_Toc517272729"/>
      <w:bookmarkStart w:id="28" w:name="_Toc517360802"/>
      <w:bookmarkStart w:id="29" w:name="_Toc517272730"/>
      <w:bookmarkStart w:id="30" w:name="_Toc517360803"/>
      <w:bookmarkStart w:id="31" w:name="_Toc517272731"/>
      <w:bookmarkStart w:id="32" w:name="_Toc517360804"/>
      <w:bookmarkStart w:id="33" w:name="_Toc517272732"/>
      <w:bookmarkStart w:id="34" w:name="_Toc517360805"/>
      <w:bookmarkStart w:id="35" w:name="_Toc517272733"/>
      <w:bookmarkStart w:id="36" w:name="_Toc517360806"/>
      <w:bookmarkStart w:id="37" w:name="_Toc517272734"/>
      <w:bookmarkStart w:id="38" w:name="_Toc517360807"/>
      <w:bookmarkStart w:id="39" w:name="_Toc517272735"/>
      <w:bookmarkStart w:id="40" w:name="_Toc517360808"/>
      <w:bookmarkStart w:id="41" w:name="_Toc517272736"/>
      <w:bookmarkStart w:id="42" w:name="_Toc517360809"/>
      <w:bookmarkStart w:id="43" w:name="_Toc517272737"/>
      <w:bookmarkStart w:id="44" w:name="_Toc517360810"/>
      <w:bookmarkStart w:id="45" w:name="_Toc517272738"/>
      <w:bookmarkStart w:id="46" w:name="_Toc517360811"/>
      <w:bookmarkStart w:id="47" w:name="_Toc517272739"/>
      <w:bookmarkStart w:id="48" w:name="_Toc517360812"/>
      <w:bookmarkStart w:id="49" w:name="_Toc517272740"/>
      <w:bookmarkStart w:id="50" w:name="_Toc517360813"/>
      <w:bookmarkStart w:id="51" w:name="_Toc517272741"/>
      <w:bookmarkStart w:id="52" w:name="_Toc517360814"/>
      <w:bookmarkStart w:id="53" w:name="_Toc517272742"/>
      <w:bookmarkStart w:id="54" w:name="_Toc517360815"/>
      <w:bookmarkStart w:id="55" w:name="_Toc839398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36539">
        <w:t>Conclusion</w:t>
      </w:r>
      <w:bookmarkEnd w:id="55"/>
    </w:p>
    <w:p w14:paraId="25A651F8" w14:textId="61562399" w:rsidR="004665CF" w:rsidRPr="00536539" w:rsidRDefault="004665CF" w:rsidP="004665CF">
      <w:pPr>
        <w:jc w:val="both"/>
        <w:rPr>
          <w:rFonts w:ascii="Calibri" w:hAnsi="Calibri" w:cs="Arial"/>
        </w:rPr>
      </w:pPr>
      <w:bookmarkStart w:id="56" w:name="_Toc515292321"/>
      <w:bookmarkStart w:id="57" w:name="_Toc515354749"/>
      <w:bookmarkStart w:id="58" w:name="_Toc515354832"/>
      <w:bookmarkStart w:id="59" w:name="_Toc515292322"/>
      <w:bookmarkStart w:id="60" w:name="_Toc515354750"/>
      <w:bookmarkStart w:id="61" w:name="_Toc515354833"/>
      <w:bookmarkStart w:id="62" w:name="_Toc515292323"/>
      <w:bookmarkStart w:id="63" w:name="_Toc515354751"/>
      <w:bookmarkStart w:id="64" w:name="_Toc515354834"/>
      <w:bookmarkStart w:id="65" w:name="_Toc515292324"/>
      <w:bookmarkStart w:id="66" w:name="_Toc515354752"/>
      <w:bookmarkStart w:id="67" w:name="_Toc515354835"/>
      <w:bookmarkStart w:id="68" w:name="_Toc515292325"/>
      <w:bookmarkStart w:id="69" w:name="_Toc515354753"/>
      <w:bookmarkStart w:id="70" w:name="_Toc515354836"/>
      <w:bookmarkStart w:id="71" w:name="_Toc515292326"/>
      <w:bookmarkStart w:id="72" w:name="_Toc515354754"/>
      <w:bookmarkStart w:id="73" w:name="_Toc515354837"/>
      <w:bookmarkStart w:id="74" w:name="_Toc515292327"/>
      <w:bookmarkStart w:id="75" w:name="_Toc515354755"/>
      <w:bookmarkStart w:id="76" w:name="_Toc515354838"/>
      <w:bookmarkStart w:id="77" w:name="_Toc515292328"/>
      <w:bookmarkStart w:id="78" w:name="_Toc515354756"/>
      <w:bookmarkStart w:id="79" w:name="_Toc515354839"/>
      <w:bookmarkStart w:id="80" w:name="_Toc515292329"/>
      <w:bookmarkStart w:id="81" w:name="_Toc515354757"/>
      <w:bookmarkStart w:id="82" w:name="_Toc515354840"/>
      <w:bookmarkStart w:id="83" w:name="_Toc515292330"/>
      <w:bookmarkStart w:id="84" w:name="_Toc515354758"/>
      <w:bookmarkStart w:id="85" w:name="_Toc515354841"/>
      <w:bookmarkStart w:id="86" w:name="_Toc512849163"/>
      <w:bookmarkStart w:id="87" w:name="_Toc512849317"/>
      <w:bookmarkStart w:id="88" w:name="_Toc512871391"/>
      <w:bookmarkStart w:id="89" w:name="_Toc512872744"/>
      <w:bookmarkStart w:id="90" w:name="_Toc512874886"/>
      <w:bookmarkStart w:id="91" w:name="_Toc512874951"/>
      <w:bookmarkStart w:id="92" w:name="_Toc512875139"/>
      <w:bookmarkStart w:id="93" w:name="_Toc515292331"/>
      <w:bookmarkStart w:id="94" w:name="_Toc515354759"/>
      <w:bookmarkStart w:id="95" w:name="_Toc515354842"/>
      <w:bookmarkStart w:id="96" w:name="_Toc512849167"/>
      <w:bookmarkStart w:id="97" w:name="_Toc512849321"/>
      <w:bookmarkStart w:id="98" w:name="_Toc512871395"/>
      <w:bookmarkStart w:id="99" w:name="_Toc512872748"/>
      <w:bookmarkStart w:id="100" w:name="_Toc512874890"/>
      <w:bookmarkStart w:id="101" w:name="_Toc512874955"/>
      <w:bookmarkStart w:id="102" w:name="_Toc512875143"/>
      <w:bookmarkStart w:id="103" w:name="_Toc515292335"/>
      <w:bookmarkStart w:id="104" w:name="_Toc515354763"/>
      <w:bookmarkStart w:id="105" w:name="_Toc515354846"/>
      <w:bookmarkStart w:id="106" w:name="_Toc512849171"/>
      <w:bookmarkStart w:id="107" w:name="_Toc512849325"/>
      <w:bookmarkStart w:id="108" w:name="_Toc512871399"/>
      <w:bookmarkStart w:id="109" w:name="_Toc512872752"/>
      <w:bookmarkStart w:id="110" w:name="_Toc512874894"/>
      <w:bookmarkStart w:id="111" w:name="_Toc512874959"/>
      <w:bookmarkStart w:id="112" w:name="_Toc512875147"/>
      <w:bookmarkStart w:id="113" w:name="_Toc515292339"/>
      <w:bookmarkStart w:id="114" w:name="_Toc515354767"/>
      <w:bookmarkStart w:id="115" w:name="_Toc515354850"/>
      <w:bookmarkStart w:id="116" w:name="_Toc512849176"/>
      <w:bookmarkStart w:id="117" w:name="_Toc512849330"/>
      <w:bookmarkStart w:id="118" w:name="_Toc512871404"/>
      <w:bookmarkStart w:id="119" w:name="_Toc512872757"/>
      <w:bookmarkStart w:id="120" w:name="_Toc512874898"/>
      <w:bookmarkStart w:id="121" w:name="_Toc512874963"/>
      <w:bookmarkStart w:id="122" w:name="_Toc512875151"/>
      <w:bookmarkStart w:id="123" w:name="_Toc512871415"/>
      <w:bookmarkStart w:id="124" w:name="_Toc512872768"/>
      <w:bookmarkStart w:id="125" w:name="_Toc512874916"/>
      <w:bookmarkStart w:id="126" w:name="_Toc512874981"/>
      <w:bookmarkStart w:id="127" w:name="_Toc512875169"/>
      <w:bookmarkStart w:id="128" w:name="_Toc512871418"/>
      <w:bookmarkStart w:id="129" w:name="_Toc512872771"/>
      <w:bookmarkStart w:id="130" w:name="_Toc512874919"/>
      <w:bookmarkStart w:id="131" w:name="_Toc512874984"/>
      <w:bookmarkStart w:id="132" w:name="_Toc512875172"/>
      <w:bookmarkStart w:id="133" w:name="_Toc512849182"/>
      <w:bookmarkStart w:id="134" w:name="_Toc512849336"/>
      <w:bookmarkStart w:id="135" w:name="_Toc512871420"/>
      <w:bookmarkStart w:id="136" w:name="_Toc512872773"/>
      <w:bookmarkStart w:id="137" w:name="_Toc512874921"/>
      <w:bookmarkStart w:id="138" w:name="_Toc512874986"/>
      <w:bookmarkStart w:id="139" w:name="_Toc512875174"/>
      <w:bookmarkStart w:id="140" w:name="_Toc515292364"/>
      <w:bookmarkStart w:id="141" w:name="_Toc515354792"/>
      <w:bookmarkStart w:id="142" w:name="_Toc515354874"/>
      <w:bookmarkStart w:id="143" w:name="_Toc512871425"/>
      <w:bookmarkStart w:id="144" w:name="_Toc512872778"/>
      <w:bookmarkStart w:id="145" w:name="_Toc512874926"/>
      <w:bookmarkStart w:id="146" w:name="_Toc512874991"/>
      <w:bookmarkStart w:id="147" w:name="_Toc512875179"/>
      <w:bookmarkStart w:id="148" w:name="_Toc515292369"/>
      <w:bookmarkStart w:id="149" w:name="_Toc515354797"/>
      <w:bookmarkStart w:id="150" w:name="_Toc515354879"/>
      <w:bookmarkStart w:id="151" w:name="_Toc512849188"/>
      <w:bookmarkStart w:id="152" w:name="_Toc512849342"/>
      <w:bookmarkStart w:id="153" w:name="_Toc512871427"/>
      <w:bookmarkStart w:id="154" w:name="_Toc512872780"/>
      <w:bookmarkStart w:id="155" w:name="_Toc512874928"/>
      <w:bookmarkStart w:id="156" w:name="_Toc512874993"/>
      <w:bookmarkStart w:id="157" w:name="_Toc51287518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536539">
        <w:rPr>
          <w:rFonts w:ascii="Calibri" w:hAnsi="Calibri" w:cs="Arial"/>
        </w:rPr>
        <w:t>La présente circulaire précise les obligations des Pouvoirs locaux qui sont sous P</w:t>
      </w:r>
      <w:r w:rsidR="00187BEC" w:rsidRPr="00536539">
        <w:rPr>
          <w:rFonts w:ascii="Calibri" w:hAnsi="Calibri" w:cs="Arial"/>
        </w:rPr>
        <w:t>lan de convergence</w:t>
      </w:r>
      <w:r w:rsidRPr="00536539">
        <w:rPr>
          <w:rFonts w:ascii="Calibri" w:hAnsi="Calibri" w:cs="Arial"/>
        </w:rPr>
        <w:t>.</w:t>
      </w:r>
    </w:p>
    <w:p w14:paraId="776D8CB7" w14:textId="77777777" w:rsidR="00A41729" w:rsidRPr="00536539" w:rsidRDefault="00A41729" w:rsidP="004665CF">
      <w:pPr>
        <w:jc w:val="both"/>
        <w:rPr>
          <w:rFonts w:ascii="Calibri" w:hAnsi="Calibri" w:cs="Arial"/>
        </w:rPr>
      </w:pPr>
    </w:p>
    <w:p w14:paraId="40A0883D" w14:textId="1E9FE6FF" w:rsidR="00A41729" w:rsidRPr="00536539" w:rsidRDefault="00A41729" w:rsidP="004665CF">
      <w:pPr>
        <w:jc w:val="both"/>
        <w:rPr>
          <w:rFonts w:ascii="Calibri" w:hAnsi="Calibri" w:cs="Arial"/>
        </w:rPr>
      </w:pPr>
      <w:r w:rsidRPr="00536539">
        <w:rPr>
          <w:rFonts w:ascii="Calibri" w:hAnsi="Calibri" w:cs="Arial"/>
        </w:rPr>
        <w:t xml:space="preserve">Elle précise également les modalités liées aux dispositions dérogatoires prises dans le cadre de la crise sanitaire. </w:t>
      </w:r>
    </w:p>
    <w:p w14:paraId="78A3568E" w14:textId="77777777" w:rsidR="004665CF" w:rsidRPr="00536539" w:rsidRDefault="004665CF" w:rsidP="004665CF">
      <w:pPr>
        <w:jc w:val="both"/>
        <w:rPr>
          <w:rFonts w:ascii="Calibri" w:hAnsi="Calibri" w:cs="Arial"/>
        </w:rPr>
      </w:pPr>
    </w:p>
    <w:p w14:paraId="2D3C8005" w14:textId="3F62183D" w:rsidR="004665CF" w:rsidRPr="00536539" w:rsidRDefault="004665CF" w:rsidP="004665CF">
      <w:pPr>
        <w:jc w:val="both"/>
        <w:rPr>
          <w:rFonts w:ascii="Calibri" w:hAnsi="Calibri" w:cs="Arial"/>
        </w:rPr>
      </w:pPr>
      <w:r w:rsidRPr="00536539">
        <w:rPr>
          <w:rFonts w:ascii="Calibri" w:hAnsi="Calibri" w:cs="Arial"/>
        </w:rPr>
        <w:t xml:space="preserve">Elle contribue </w:t>
      </w:r>
      <w:r w:rsidR="003C0626" w:rsidRPr="00536539">
        <w:rPr>
          <w:rFonts w:ascii="Calibri" w:hAnsi="Calibri" w:cs="Arial"/>
        </w:rPr>
        <w:t xml:space="preserve">au </w:t>
      </w:r>
      <w:r w:rsidRPr="00536539">
        <w:rPr>
          <w:rFonts w:ascii="Calibri" w:hAnsi="Calibri" w:cs="Arial"/>
        </w:rPr>
        <w:t xml:space="preserve">maintien d’un équilibre budgétaire et financier durable des Pouvoirs locaux et de leurs entités consolidées et ce, au bénéfice de tous les citoyens </w:t>
      </w:r>
      <w:r w:rsidR="003C0626" w:rsidRPr="00536539">
        <w:rPr>
          <w:rFonts w:ascii="Calibri" w:hAnsi="Calibri" w:cs="Arial"/>
        </w:rPr>
        <w:t>tout en s’inscrivant</w:t>
      </w:r>
      <w:r w:rsidRPr="00536539">
        <w:rPr>
          <w:rFonts w:ascii="Calibri" w:hAnsi="Calibri" w:cs="Arial"/>
        </w:rPr>
        <w:t xml:space="preserve"> dans le respect des dispositions européennes.</w:t>
      </w:r>
    </w:p>
    <w:p w14:paraId="0508122B" w14:textId="77777777" w:rsidR="004665CF" w:rsidRPr="00536539" w:rsidRDefault="004665CF" w:rsidP="004665CF">
      <w:pPr>
        <w:jc w:val="both"/>
        <w:rPr>
          <w:rFonts w:ascii="Calibri" w:hAnsi="Calibri" w:cs="Arial"/>
        </w:rPr>
      </w:pPr>
    </w:p>
    <w:p w14:paraId="21ADA0A3" w14:textId="3A2ECF1C" w:rsidR="004665CF" w:rsidRPr="00A41729" w:rsidRDefault="004665CF" w:rsidP="004665CF">
      <w:pPr>
        <w:jc w:val="both"/>
        <w:rPr>
          <w:rFonts w:ascii="Calibri" w:hAnsi="Calibri" w:cs="Arial"/>
        </w:rPr>
      </w:pPr>
      <w:r w:rsidRPr="00536539">
        <w:rPr>
          <w:rFonts w:ascii="Calibri" w:hAnsi="Calibri" w:cs="Arial"/>
        </w:rPr>
        <w:t>Elle réaffirme le rôle de l’expertise du Centre Régional d’Aide aux Communes qui reste à disposition des Pouvoirs lo</w:t>
      </w:r>
      <w:r w:rsidR="003C0626" w:rsidRPr="00536539">
        <w:rPr>
          <w:rFonts w:ascii="Calibri" w:hAnsi="Calibri" w:cs="Arial"/>
        </w:rPr>
        <w:t>caux</w:t>
      </w:r>
      <w:r w:rsidRPr="00536539">
        <w:rPr>
          <w:rFonts w:ascii="Calibri" w:hAnsi="Calibri" w:cs="Arial"/>
        </w:rPr>
        <w:t xml:space="preserve"> sous </w:t>
      </w:r>
      <w:r w:rsidR="00187BEC" w:rsidRPr="00536539">
        <w:rPr>
          <w:rFonts w:ascii="Calibri" w:hAnsi="Calibri" w:cs="Arial"/>
        </w:rPr>
        <w:t>Plan de convergence</w:t>
      </w:r>
      <w:r w:rsidRPr="00536539">
        <w:rPr>
          <w:rFonts w:ascii="Calibri" w:hAnsi="Calibri" w:cs="Arial"/>
        </w:rPr>
        <w:t xml:space="preserve"> mais aussi de l’ensemble des Pouvoirs locaux de la Wallonie et qui sont confrontés à des difficultés budgétaires.</w:t>
      </w:r>
    </w:p>
    <w:p w14:paraId="08C5C1BE" w14:textId="77777777" w:rsidR="004665CF" w:rsidRPr="00404136" w:rsidRDefault="004665CF">
      <w:pPr>
        <w:pStyle w:val="WW-Standard"/>
        <w:tabs>
          <w:tab w:val="left" w:pos="2552"/>
        </w:tabs>
        <w:rPr>
          <w:rFonts w:ascii="Calibri" w:hAnsi="Calibri" w:cs="Arial"/>
        </w:rPr>
      </w:pPr>
    </w:p>
    <w:p w14:paraId="1818341E" w14:textId="2F732161" w:rsidR="004A2669" w:rsidRPr="00CA40FA" w:rsidRDefault="004A2669" w:rsidP="00AB11ED">
      <w:pPr>
        <w:jc w:val="center"/>
        <w:rPr>
          <w:rFonts w:ascii="Calibri" w:hAnsi="Calibri"/>
        </w:rPr>
      </w:pPr>
      <w:bookmarkStart w:id="158" w:name="_Toc512520136"/>
      <w:bookmarkStart w:id="159" w:name="_Toc512520267"/>
      <w:bookmarkStart w:id="160" w:name="_Toc512520399"/>
      <w:bookmarkStart w:id="161" w:name="_Toc512520530"/>
      <w:bookmarkStart w:id="162" w:name="_Toc512520661"/>
      <w:bookmarkStart w:id="163" w:name="_Toc512520792"/>
      <w:bookmarkStart w:id="164" w:name="_Toc512520923"/>
      <w:bookmarkStart w:id="165" w:name="_Toc512606719"/>
      <w:bookmarkStart w:id="166" w:name="_Toc512606863"/>
      <w:bookmarkStart w:id="167" w:name="_Toc512606998"/>
      <w:bookmarkStart w:id="168" w:name="_Toc512872844"/>
      <w:bookmarkStart w:id="169" w:name="_Toc512520142"/>
      <w:bookmarkStart w:id="170" w:name="_Toc512520273"/>
      <w:bookmarkStart w:id="171" w:name="_Toc512520405"/>
      <w:bookmarkStart w:id="172" w:name="_Toc512520536"/>
      <w:bookmarkStart w:id="173" w:name="_Toc512520667"/>
      <w:bookmarkStart w:id="174" w:name="_Toc512520798"/>
      <w:bookmarkStart w:id="175" w:name="_Toc512520929"/>
      <w:bookmarkStart w:id="176" w:name="_Toc512606725"/>
      <w:bookmarkStart w:id="177" w:name="_Toc512520145"/>
      <w:bookmarkStart w:id="178" w:name="_Toc512520276"/>
      <w:bookmarkStart w:id="179" w:name="_Toc512520408"/>
      <w:bookmarkStart w:id="180" w:name="_Toc512520539"/>
      <w:bookmarkStart w:id="181" w:name="_Toc512520670"/>
      <w:bookmarkStart w:id="182" w:name="_Toc512520801"/>
      <w:bookmarkStart w:id="183" w:name="_Toc512520932"/>
      <w:bookmarkStart w:id="184" w:name="_Toc512606728"/>
      <w:bookmarkStart w:id="185" w:name="_Toc512520149"/>
      <w:bookmarkStart w:id="186" w:name="_Toc512520280"/>
      <w:bookmarkStart w:id="187" w:name="_Toc512520412"/>
      <w:bookmarkStart w:id="188" w:name="_Toc512520543"/>
      <w:bookmarkStart w:id="189" w:name="_Toc512520674"/>
      <w:bookmarkStart w:id="190" w:name="_Toc512520805"/>
      <w:bookmarkStart w:id="191" w:name="_Toc512520936"/>
      <w:bookmarkStart w:id="192" w:name="_Toc512606732"/>
      <w:bookmarkStart w:id="193" w:name="_Toc512520156"/>
      <w:bookmarkStart w:id="194" w:name="_Toc512520287"/>
      <w:bookmarkStart w:id="195" w:name="_Toc512520419"/>
      <w:bookmarkStart w:id="196" w:name="_Toc512520550"/>
      <w:bookmarkStart w:id="197" w:name="_Toc512520681"/>
      <w:bookmarkStart w:id="198" w:name="_Toc512520812"/>
      <w:bookmarkStart w:id="199" w:name="_Toc512520943"/>
      <w:bookmarkStart w:id="200" w:name="_Toc512606739"/>
      <w:bookmarkStart w:id="201" w:name="_Toc512606874"/>
      <w:bookmarkStart w:id="202" w:name="_Toc512607009"/>
      <w:bookmarkStart w:id="203" w:name="_Toc512872854"/>
      <w:bookmarkStart w:id="204" w:name="_Toc512520159"/>
      <w:bookmarkStart w:id="205" w:name="_Toc512520290"/>
      <w:bookmarkStart w:id="206" w:name="_Toc512520422"/>
      <w:bookmarkStart w:id="207" w:name="_Toc512520553"/>
      <w:bookmarkStart w:id="208" w:name="_Toc512520684"/>
      <w:bookmarkStart w:id="209" w:name="_Toc512520815"/>
      <w:bookmarkStart w:id="210" w:name="_Toc512520946"/>
      <w:bookmarkStart w:id="211" w:name="_Toc512606742"/>
      <w:bookmarkStart w:id="212" w:name="_Toc512606877"/>
      <w:bookmarkStart w:id="213" w:name="_Toc512607012"/>
      <w:bookmarkStart w:id="214" w:name="_Toc512872857"/>
      <w:bookmarkStart w:id="215" w:name="_Toc512520167"/>
      <w:bookmarkStart w:id="216" w:name="_Toc512520298"/>
      <w:bookmarkStart w:id="217" w:name="_Toc512520430"/>
      <w:bookmarkStart w:id="218" w:name="_Toc512520561"/>
      <w:bookmarkStart w:id="219" w:name="_Toc512520692"/>
      <w:bookmarkStart w:id="220" w:name="_Toc512520823"/>
      <w:bookmarkStart w:id="221" w:name="_Toc512520954"/>
      <w:bookmarkStart w:id="222" w:name="_Toc512606750"/>
      <w:bookmarkStart w:id="223" w:name="_Toc512606885"/>
      <w:bookmarkStart w:id="224" w:name="_Toc512607020"/>
      <w:bookmarkStart w:id="225" w:name="_Toc512872865"/>
      <w:bookmarkStart w:id="226" w:name="_Toc512520169"/>
      <w:bookmarkStart w:id="227" w:name="_Toc512520300"/>
      <w:bookmarkStart w:id="228" w:name="_Toc512520432"/>
      <w:bookmarkStart w:id="229" w:name="_Toc512520563"/>
      <w:bookmarkStart w:id="230" w:name="_Toc512520694"/>
      <w:bookmarkStart w:id="231" w:name="_Toc512520825"/>
      <w:bookmarkStart w:id="232" w:name="_Toc512520956"/>
      <w:bookmarkStart w:id="233" w:name="_Toc512606752"/>
      <w:bookmarkStart w:id="234" w:name="_Toc512606887"/>
      <w:bookmarkStart w:id="235" w:name="_Toc512607022"/>
      <w:bookmarkStart w:id="236" w:name="_Toc512872867"/>
      <w:bookmarkStart w:id="237" w:name="_Toc512520173"/>
      <w:bookmarkStart w:id="238" w:name="_Toc512520304"/>
      <w:bookmarkStart w:id="239" w:name="_Toc512520436"/>
      <w:bookmarkStart w:id="240" w:name="_Toc512520567"/>
      <w:bookmarkStart w:id="241" w:name="_Toc512520698"/>
      <w:bookmarkStart w:id="242" w:name="_Toc512520829"/>
      <w:bookmarkStart w:id="243" w:name="_Toc512520960"/>
      <w:bookmarkStart w:id="244" w:name="_Toc512606756"/>
      <w:bookmarkStart w:id="245" w:name="_Toc512606891"/>
      <w:bookmarkStart w:id="246" w:name="_Toc512607026"/>
      <w:bookmarkStart w:id="247" w:name="_Toc512872871"/>
      <w:bookmarkStart w:id="248" w:name="_Toc512520178"/>
      <w:bookmarkStart w:id="249" w:name="_Toc512520309"/>
      <w:bookmarkStart w:id="250" w:name="_Toc512520441"/>
      <w:bookmarkStart w:id="251" w:name="_Toc512520572"/>
      <w:bookmarkStart w:id="252" w:name="_Toc512520703"/>
      <w:bookmarkStart w:id="253" w:name="_Toc512520834"/>
      <w:bookmarkStart w:id="254" w:name="_Toc512520965"/>
      <w:bookmarkStart w:id="255" w:name="_Toc512606761"/>
      <w:bookmarkStart w:id="256" w:name="_Toc512606896"/>
      <w:bookmarkStart w:id="257" w:name="_Toc512607031"/>
      <w:bookmarkStart w:id="258" w:name="_Toc512872876"/>
      <w:bookmarkStart w:id="259" w:name="_Toc512606769"/>
      <w:bookmarkStart w:id="260" w:name="_Toc512606904"/>
      <w:bookmarkStart w:id="261" w:name="_Toc512607039"/>
      <w:bookmarkStart w:id="262" w:name="_Toc512872885"/>
      <w:bookmarkStart w:id="263" w:name="_Toc512606770"/>
      <w:bookmarkStart w:id="264" w:name="_Toc512606905"/>
      <w:bookmarkStart w:id="265" w:name="_Toc512607040"/>
      <w:bookmarkStart w:id="266" w:name="_Toc512872886"/>
      <w:bookmarkStart w:id="267" w:name="_Toc512606771"/>
      <w:bookmarkStart w:id="268" w:name="_Toc512606906"/>
      <w:bookmarkStart w:id="269" w:name="_Toc512607041"/>
      <w:bookmarkStart w:id="270" w:name="_Toc512872887"/>
      <w:bookmarkStart w:id="271" w:name="_Toc512520188"/>
      <w:bookmarkStart w:id="272" w:name="_Toc512520319"/>
      <w:bookmarkStart w:id="273" w:name="_Toc512520451"/>
      <w:bookmarkStart w:id="274" w:name="_Toc512520582"/>
      <w:bookmarkStart w:id="275" w:name="_Toc512520713"/>
      <w:bookmarkStart w:id="276" w:name="_Toc512520844"/>
      <w:bookmarkStart w:id="277" w:name="_Toc512520975"/>
      <w:bookmarkStart w:id="278" w:name="_Toc512606773"/>
      <w:bookmarkStart w:id="279" w:name="_Toc512606908"/>
      <w:bookmarkStart w:id="280" w:name="_Toc512607043"/>
      <w:bookmarkStart w:id="281" w:name="_Toc512872889"/>
      <w:bookmarkStart w:id="282" w:name="_Toc512520190"/>
      <w:bookmarkStart w:id="283" w:name="_Toc512520321"/>
      <w:bookmarkStart w:id="284" w:name="_Toc512520453"/>
      <w:bookmarkStart w:id="285" w:name="_Toc512520584"/>
      <w:bookmarkStart w:id="286" w:name="_Toc512520715"/>
      <w:bookmarkStart w:id="287" w:name="_Toc512520846"/>
      <w:bookmarkStart w:id="288" w:name="_Toc512520977"/>
      <w:bookmarkStart w:id="289" w:name="_Toc512606775"/>
      <w:bookmarkStart w:id="290" w:name="_Toc512606910"/>
      <w:bookmarkStart w:id="291" w:name="_Toc512607045"/>
      <w:bookmarkStart w:id="292" w:name="_Toc512872891"/>
      <w:bookmarkStart w:id="293" w:name="_Toc512520192"/>
      <w:bookmarkStart w:id="294" w:name="_Toc512520323"/>
      <w:bookmarkStart w:id="295" w:name="_Toc512520455"/>
      <w:bookmarkStart w:id="296" w:name="_Toc512520586"/>
      <w:bookmarkStart w:id="297" w:name="_Toc512520717"/>
      <w:bookmarkStart w:id="298" w:name="_Toc512520848"/>
      <w:bookmarkStart w:id="299" w:name="_Toc512520979"/>
      <w:bookmarkStart w:id="300" w:name="_Toc512606777"/>
      <w:bookmarkStart w:id="301" w:name="_Toc512606912"/>
      <w:bookmarkStart w:id="302" w:name="_Toc512607047"/>
      <w:bookmarkStart w:id="303" w:name="_Toc512872893"/>
      <w:bookmarkStart w:id="304" w:name="_Toc512520194"/>
      <w:bookmarkStart w:id="305" w:name="_Toc512520325"/>
      <w:bookmarkStart w:id="306" w:name="_Toc512520457"/>
      <w:bookmarkStart w:id="307" w:name="_Toc512520588"/>
      <w:bookmarkStart w:id="308" w:name="_Toc512520719"/>
      <w:bookmarkStart w:id="309" w:name="_Toc512520850"/>
      <w:bookmarkStart w:id="310" w:name="_Toc512520981"/>
      <w:bookmarkStart w:id="311" w:name="_Toc512606779"/>
      <w:bookmarkStart w:id="312" w:name="_Toc512606914"/>
      <w:bookmarkStart w:id="313" w:name="_Toc512607049"/>
      <w:bookmarkStart w:id="314" w:name="_Toc512872895"/>
      <w:bookmarkStart w:id="315" w:name="_Toc512520196"/>
      <w:bookmarkStart w:id="316" w:name="_Toc512520327"/>
      <w:bookmarkStart w:id="317" w:name="_Toc512520459"/>
      <w:bookmarkStart w:id="318" w:name="_Toc512520590"/>
      <w:bookmarkStart w:id="319" w:name="_Toc512520721"/>
      <w:bookmarkStart w:id="320" w:name="_Toc512520852"/>
      <w:bookmarkStart w:id="321" w:name="_Toc512520983"/>
      <w:bookmarkStart w:id="322" w:name="_Toc512606781"/>
      <w:bookmarkStart w:id="323" w:name="_Toc512606916"/>
      <w:bookmarkStart w:id="324" w:name="_Toc512607051"/>
      <w:bookmarkStart w:id="325" w:name="_Toc512872897"/>
      <w:bookmarkStart w:id="326" w:name="_Toc512520201"/>
      <w:bookmarkStart w:id="327" w:name="_Toc512520332"/>
      <w:bookmarkStart w:id="328" w:name="_Toc512520464"/>
      <w:bookmarkStart w:id="329" w:name="_Toc512520595"/>
      <w:bookmarkStart w:id="330" w:name="_Toc512520726"/>
      <w:bookmarkStart w:id="331" w:name="_Toc512520857"/>
      <w:bookmarkStart w:id="332" w:name="_Toc512520988"/>
      <w:bookmarkStart w:id="333" w:name="_Toc512606786"/>
      <w:bookmarkStart w:id="334" w:name="_Toc512606921"/>
      <w:bookmarkStart w:id="335" w:name="_Toc512607056"/>
      <w:bookmarkStart w:id="336" w:name="_Toc512872902"/>
      <w:bookmarkStart w:id="337" w:name="_Toc512520203"/>
      <w:bookmarkStart w:id="338" w:name="_Toc512520334"/>
      <w:bookmarkStart w:id="339" w:name="_Toc512520466"/>
      <w:bookmarkStart w:id="340" w:name="_Toc512520597"/>
      <w:bookmarkStart w:id="341" w:name="_Toc512520728"/>
      <w:bookmarkStart w:id="342" w:name="_Toc512520859"/>
      <w:bookmarkStart w:id="343" w:name="_Toc512520990"/>
      <w:bookmarkStart w:id="344" w:name="_Toc512606788"/>
      <w:bookmarkStart w:id="345" w:name="_Toc512606923"/>
      <w:bookmarkStart w:id="346" w:name="_Toc512607058"/>
      <w:bookmarkStart w:id="347" w:name="_Toc512872904"/>
      <w:bookmarkStart w:id="348" w:name="_Toc512520205"/>
      <w:bookmarkStart w:id="349" w:name="_Toc512520336"/>
      <w:bookmarkStart w:id="350" w:name="_Toc512520468"/>
      <w:bookmarkStart w:id="351" w:name="_Toc512520599"/>
      <w:bookmarkStart w:id="352" w:name="_Toc512520730"/>
      <w:bookmarkStart w:id="353" w:name="_Toc512520861"/>
      <w:bookmarkStart w:id="354" w:name="_Toc512520992"/>
      <w:bookmarkStart w:id="355" w:name="_Toc512606790"/>
      <w:bookmarkStart w:id="356" w:name="_Toc512606925"/>
      <w:bookmarkStart w:id="357" w:name="_Toc512607060"/>
      <w:bookmarkStart w:id="358" w:name="_Toc512872906"/>
      <w:bookmarkStart w:id="359" w:name="_Toc512520210"/>
      <w:bookmarkStart w:id="360" w:name="_Toc512520341"/>
      <w:bookmarkStart w:id="361" w:name="_Toc512520473"/>
      <w:bookmarkStart w:id="362" w:name="_Toc512520604"/>
      <w:bookmarkStart w:id="363" w:name="_Toc512520735"/>
      <w:bookmarkStart w:id="364" w:name="_Toc512520866"/>
      <w:bookmarkStart w:id="365" w:name="_Toc512520997"/>
      <w:bookmarkStart w:id="366" w:name="_Toc512606795"/>
      <w:bookmarkStart w:id="367" w:name="_Toc512606930"/>
      <w:bookmarkStart w:id="368" w:name="_Toc512607065"/>
      <w:bookmarkStart w:id="369" w:name="_Toc512872911"/>
      <w:bookmarkStart w:id="370" w:name="_Toc512606804"/>
      <w:bookmarkStart w:id="371" w:name="_Toc512606939"/>
      <w:bookmarkStart w:id="372" w:name="_Toc512607074"/>
      <w:bookmarkStart w:id="373" w:name="_Toc512872920"/>
      <w:bookmarkStart w:id="374" w:name="_Toc512520218"/>
      <w:bookmarkStart w:id="375" w:name="_Toc512520349"/>
      <w:bookmarkStart w:id="376" w:name="_Toc512520481"/>
      <w:bookmarkStart w:id="377" w:name="_Toc512520612"/>
      <w:bookmarkStart w:id="378" w:name="_Toc512520743"/>
      <w:bookmarkStart w:id="379" w:name="_Toc512520874"/>
      <w:bookmarkStart w:id="380" w:name="_Toc512521005"/>
      <w:bookmarkStart w:id="381" w:name="_Toc512606805"/>
      <w:bookmarkStart w:id="382" w:name="_Toc512606940"/>
      <w:bookmarkStart w:id="383" w:name="_Toc512607075"/>
      <w:bookmarkStart w:id="384" w:name="_Toc512872921"/>
      <w:bookmarkStart w:id="385" w:name="_Toc512520220"/>
      <w:bookmarkStart w:id="386" w:name="_Toc512520351"/>
      <w:bookmarkStart w:id="387" w:name="_Toc512520483"/>
      <w:bookmarkStart w:id="388" w:name="_Toc512520614"/>
      <w:bookmarkStart w:id="389" w:name="_Toc512520745"/>
      <w:bookmarkStart w:id="390" w:name="_Toc512520876"/>
      <w:bookmarkStart w:id="391" w:name="_Toc512521007"/>
      <w:bookmarkStart w:id="392" w:name="_Toc512606807"/>
      <w:bookmarkStart w:id="393" w:name="_Toc512606942"/>
      <w:bookmarkStart w:id="394" w:name="_Toc512607077"/>
      <w:bookmarkStart w:id="395" w:name="_Toc512872923"/>
      <w:bookmarkStart w:id="396" w:name="_Toc512606809"/>
      <w:bookmarkStart w:id="397" w:name="_Toc512606944"/>
      <w:bookmarkStart w:id="398" w:name="_Toc512607079"/>
      <w:bookmarkStart w:id="399" w:name="_Toc512872925"/>
      <w:bookmarkStart w:id="400" w:name="_Toc512606811"/>
      <w:bookmarkStart w:id="401" w:name="_Toc512606946"/>
      <w:bookmarkStart w:id="402" w:name="_Toc512607081"/>
      <w:bookmarkStart w:id="403" w:name="_Toc512872927"/>
      <w:bookmarkStart w:id="404" w:name="_Toc512606812"/>
      <w:bookmarkStart w:id="405" w:name="_Toc512606947"/>
      <w:bookmarkStart w:id="406" w:name="_Toc512607082"/>
      <w:bookmarkStart w:id="407" w:name="_Toc512872928"/>
      <w:bookmarkStart w:id="408" w:name="_Toc512606813"/>
      <w:bookmarkStart w:id="409" w:name="_Toc512606948"/>
      <w:bookmarkStart w:id="410" w:name="_Toc512607083"/>
      <w:bookmarkStart w:id="411" w:name="_Toc512872929"/>
      <w:bookmarkStart w:id="412" w:name="_Toc512606815"/>
      <w:bookmarkStart w:id="413" w:name="_Toc512606950"/>
      <w:bookmarkStart w:id="414" w:name="_Toc512607085"/>
      <w:bookmarkStart w:id="415" w:name="_Toc512872931"/>
      <w:bookmarkStart w:id="416" w:name="_Toc512606816"/>
      <w:bookmarkStart w:id="417" w:name="_Toc512606951"/>
      <w:bookmarkStart w:id="418" w:name="_Toc512607086"/>
      <w:bookmarkStart w:id="419" w:name="_Toc512872932"/>
      <w:bookmarkStart w:id="420" w:name="_Toc512606817"/>
      <w:bookmarkStart w:id="421" w:name="_Toc512606952"/>
      <w:bookmarkStart w:id="422" w:name="_Toc512607087"/>
      <w:bookmarkStart w:id="423" w:name="_Toc512872933"/>
      <w:bookmarkStart w:id="424" w:name="_Toc512606818"/>
      <w:bookmarkStart w:id="425" w:name="_Toc512606953"/>
      <w:bookmarkStart w:id="426" w:name="_Toc512607088"/>
      <w:bookmarkStart w:id="427" w:name="_Toc512872934"/>
      <w:bookmarkStart w:id="428" w:name="_Toc512520223"/>
      <w:bookmarkStart w:id="429" w:name="_Toc512520354"/>
      <w:bookmarkStart w:id="430" w:name="_Toc512520486"/>
      <w:bookmarkStart w:id="431" w:name="_Toc512520617"/>
      <w:bookmarkStart w:id="432" w:name="_Toc512520748"/>
      <w:bookmarkStart w:id="433" w:name="_Toc512520879"/>
      <w:bookmarkStart w:id="434" w:name="_Toc512521010"/>
      <w:bookmarkStart w:id="435" w:name="_Toc512606819"/>
      <w:bookmarkStart w:id="436" w:name="_Toc512606954"/>
      <w:bookmarkStart w:id="437" w:name="_Toc512607089"/>
      <w:bookmarkStart w:id="438" w:name="_Toc512872935"/>
      <w:bookmarkStart w:id="439" w:name="_Toc512520237"/>
      <w:bookmarkStart w:id="440" w:name="_Toc512520368"/>
      <w:bookmarkStart w:id="441" w:name="_Toc512520500"/>
      <w:bookmarkStart w:id="442" w:name="_Toc512520631"/>
      <w:bookmarkStart w:id="443" w:name="_Toc512520762"/>
      <w:bookmarkStart w:id="444" w:name="_Toc512520893"/>
      <w:bookmarkStart w:id="445" w:name="_Toc512521024"/>
      <w:bookmarkStart w:id="446" w:name="_Toc512606833"/>
      <w:bookmarkStart w:id="447" w:name="_Toc512606968"/>
      <w:bookmarkStart w:id="448" w:name="_Toc512607103"/>
      <w:bookmarkStart w:id="449" w:name="_Toc512872949"/>
      <w:bookmarkStart w:id="450" w:name="_Toc512520241"/>
      <w:bookmarkStart w:id="451" w:name="_Toc512520372"/>
      <w:bookmarkStart w:id="452" w:name="_Toc512520504"/>
      <w:bookmarkStart w:id="453" w:name="_Toc512520635"/>
      <w:bookmarkStart w:id="454" w:name="_Toc512520766"/>
      <w:bookmarkStart w:id="455" w:name="_Toc512520897"/>
      <w:bookmarkStart w:id="456" w:name="_Toc512521028"/>
      <w:bookmarkStart w:id="457" w:name="_Toc512606837"/>
      <w:bookmarkStart w:id="458" w:name="_Toc512606972"/>
      <w:bookmarkStart w:id="459" w:name="_Toc512607107"/>
      <w:bookmarkStart w:id="460" w:name="_Toc512872953"/>
      <w:bookmarkStart w:id="461" w:name="_Toc512520254"/>
      <w:bookmarkStart w:id="462" w:name="_Toc512520385"/>
      <w:bookmarkStart w:id="463" w:name="_Toc512520517"/>
      <w:bookmarkStart w:id="464" w:name="_Toc512520648"/>
      <w:bookmarkStart w:id="465" w:name="_Toc512520779"/>
      <w:bookmarkStart w:id="466" w:name="_Toc512520910"/>
      <w:bookmarkStart w:id="467" w:name="_Toc512521041"/>
      <w:bookmarkStart w:id="468" w:name="_Toc512606850"/>
      <w:bookmarkStart w:id="469" w:name="_Toc512606985"/>
      <w:bookmarkStart w:id="470" w:name="_Toc512607120"/>
      <w:bookmarkStart w:id="471" w:name="_Toc512872968"/>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404136">
        <w:rPr>
          <w:rFonts w:ascii="Calibri" w:hAnsi="Calibri"/>
        </w:rPr>
        <w:t>* * *</w:t>
      </w:r>
    </w:p>
    <w:sectPr w:rsidR="004A2669" w:rsidRPr="00CA40FA" w:rsidSect="0078084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EEB4" w14:textId="77777777" w:rsidR="002701D6" w:rsidRDefault="002701D6" w:rsidP="009E2DEA">
      <w:r>
        <w:separator/>
      </w:r>
    </w:p>
  </w:endnote>
  <w:endnote w:type="continuationSeparator" w:id="0">
    <w:p w14:paraId="72DCB4C5" w14:textId="77777777" w:rsidR="002701D6" w:rsidRDefault="002701D6" w:rsidP="009E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1ED6" w14:textId="77777777" w:rsidR="00857809" w:rsidRDefault="008578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64" w:type="pct"/>
      <w:tblInd w:w="-1415" w:type="dxa"/>
      <w:shd w:val="clear" w:color="auto" w:fill="4F81BD" w:themeFill="accent1"/>
      <w:tblCellMar>
        <w:left w:w="115" w:type="dxa"/>
        <w:right w:w="115" w:type="dxa"/>
      </w:tblCellMar>
      <w:tblLook w:val="04A0" w:firstRow="1" w:lastRow="0" w:firstColumn="1" w:lastColumn="0" w:noHBand="0" w:noVBand="1"/>
    </w:tblPr>
    <w:tblGrid>
      <w:gridCol w:w="5957"/>
      <w:gridCol w:w="5953"/>
    </w:tblGrid>
    <w:tr w:rsidR="00BD314D" w14:paraId="7BFADEB1" w14:textId="77777777" w:rsidTr="00780845">
      <w:trPr>
        <w:trHeight w:val="75"/>
      </w:trPr>
      <w:tc>
        <w:tcPr>
          <w:tcW w:w="2501" w:type="pct"/>
          <w:shd w:val="clear" w:color="auto" w:fill="4F81BD" w:themeFill="accent1"/>
          <w:vAlign w:val="center"/>
        </w:tcPr>
        <w:p w14:paraId="4C411FCB" w14:textId="583968E6" w:rsidR="00BD314D" w:rsidRPr="000B2C5D" w:rsidRDefault="002701D6" w:rsidP="007A7AD9">
          <w:pPr>
            <w:pStyle w:val="Pieddepage"/>
            <w:spacing w:before="80" w:after="80"/>
            <w:ind w:left="597"/>
            <w:jc w:val="both"/>
            <w:rPr>
              <w:rFonts w:ascii="Calibri" w:hAnsi="Calibri"/>
              <w:i/>
              <w:caps/>
              <w:color w:val="FFFFFF" w:themeColor="background1"/>
              <w:sz w:val="16"/>
              <w:szCs w:val="16"/>
            </w:rPr>
          </w:pPr>
          <w:sdt>
            <w:sdtPr>
              <w:rPr>
                <w:rFonts w:ascii="Calibri" w:hAnsi="Calibri"/>
                <w:i/>
                <w:caps/>
                <w:color w:val="FFFFFF" w:themeColor="background1"/>
                <w:sz w:val="16"/>
                <w:szCs w:val="16"/>
              </w:rPr>
              <w:alias w:val="Titre"/>
              <w:tag w:val=""/>
              <w:id w:val="-937133827"/>
              <w:dataBinding w:prefixMappings="xmlns:ns0='http://purl.org/dc/elements/1.1/' xmlns:ns1='http://schemas.openxmlformats.org/package/2006/metadata/core-properties' " w:xpath="/ns1:coreProperties[1]/ns0:title[1]" w:storeItemID="{6C3C8BC8-F283-45AE-878A-BAB7291924A1}"/>
              <w:text/>
            </w:sdtPr>
            <w:sdtEndPr/>
            <w:sdtContent>
              <w:r w:rsidR="001836F8">
                <w:rPr>
                  <w:rFonts w:ascii="Calibri" w:hAnsi="Calibri"/>
                  <w:i/>
                  <w:caps/>
                  <w:color w:val="FFFFFF" w:themeColor="background1"/>
                  <w:sz w:val="16"/>
                  <w:szCs w:val="16"/>
                </w:rPr>
                <w:t>Circulaire relative à l’élaboration du Plan de convergence</w:t>
              </w:r>
            </w:sdtContent>
          </w:sdt>
        </w:p>
      </w:tc>
      <w:tc>
        <w:tcPr>
          <w:tcW w:w="2499" w:type="pct"/>
          <w:shd w:val="clear" w:color="auto" w:fill="4F81BD" w:themeFill="accent1"/>
          <w:vAlign w:val="center"/>
        </w:tcPr>
        <w:sdt>
          <w:sdtPr>
            <w:rPr>
              <w:rFonts w:ascii="Calibri" w:hAnsi="Calibri"/>
              <w:i/>
              <w:caps/>
              <w:color w:val="FFFFFF" w:themeColor="background1"/>
              <w:sz w:val="16"/>
              <w:szCs w:val="16"/>
            </w:rPr>
            <w:alias w:val="Auteur"/>
            <w:tag w:val=""/>
            <w:id w:val="-438532006"/>
            <w:dataBinding w:prefixMappings="xmlns:ns0='http://purl.org/dc/elements/1.1/' xmlns:ns1='http://schemas.openxmlformats.org/package/2006/metadata/core-properties' " w:xpath="/ns1:coreProperties[1]/ns0:creator[1]" w:storeItemID="{6C3C8BC8-F283-45AE-878A-BAB7291924A1}"/>
            <w:text/>
          </w:sdtPr>
          <w:sdtEndPr/>
          <w:sdtContent>
            <w:p w14:paraId="796D9505" w14:textId="6F1BC959" w:rsidR="00BD314D" w:rsidRPr="000B2C5D" w:rsidRDefault="00857809" w:rsidP="007A7AD9">
              <w:pPr>
                <w:pStyle w:val="Pieddepage"/>
                <w:spacing w:before="80" w:after="80"/>
                <w:ind w:right="604"/>
                <w:jc w:val="right"/>
                <w:rPr>
                  <w:rFonts w:ascii="Calibri" w:hAnsi="Calibri"/>
                  <w:i/>
                  <w:caps/>
                  <w:color w:val="FFFFFF" w:themeColor="background1"/>
                  <w:sz w:val="16"/>
                  <w:szCs w:val="16"/>
                </w:rPr>
              </w:pPr>
              <w:r>
                <w:rPr>
                  <w:rFonts w:ascii="Calibri" w:hAnsi="Calibri"/>
                  <w:i/>
                  <w:caps/>
                  <w:color w:val="FFFFFF" w:themeColor="background1"/>
                  <w:sz w:val="16"/>
                  <w:szCs w:val="16"/>
                </w:rPr>
                <w:t>Année 2021</w:t>
              </w:r>
            </w:p>
          </w:sdtContent>
        </w:sdt>
      </w:tc>
    </w:tr>
  </w:tbl>
  <w:p w14:paraId="7864DF78" w14:textId="0E130695" w:rsidR="00BD314D" w:rsidRDefault="00BD314D" w:rsidP="002A7E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415E" w14:textId="77777777" w:rsidR="00857809" w:rsidRDefault="008578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8D122" w14:textId="77777777" w:rsidR="002701D6" w:rsidRDefault="002701D6" w:rsidP="009E2DEA">
      <w:r>
        <w:separator/>
      </w:r>
    </w:p>
  </w:footnote>
  <w:footnote w:type="continuationSeparator" w:id="0">
    <w:p w14:paraId="25E853F7" w14:textId="77777777" w:rsidR="002701D6" w:rsidRDefault="002701D6" w:rsidP="009E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C200" w14:textId="77777777" w:rsidR="00BD314D" w:rsidRDefault="00BD314D" w:rsidP="002A7E7A">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596F24A" w14:textId="77777777" w:rsidR="00BD314D" w:rsidRDefault="00BD314D" w:rsidP="000B2C5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2D3F" w14:textId="1A515AE8" w:rsidR="00BD314D" w:rsidRDefault="00BD314D" w:rsidP="002A7E7A">
    <w:pPr>
      <w:pStyle w:val="En-tte"/>
      <w:framePr w:wrap="none" w:vAnchor="text" w:hAnchor="margin" w:xAlign="right" w:y="1"/>
    </w:pPr>
    <w:r w:rsidRPr="002A7E7A">
      <w:rPr>
        <w:rStyle w:val="Numrodepage"/>
        <w:rFonts w:ascii="Calibri" w:hAnsi="Calibri"/>
        <w:i/>
        <w:sz w:val="20"/>
        <w:szCs w:val="20"/>
      </w:rPr>
      <w:fldChar w:fldCharType="begin"/>
    </w:r>
    <w:r w:rsidRPr="002A7E7A">
      <w:rPr>
        <w:rStyle w:val="Numrodepage"/>
        <w:rFonts w:ascii="Calibri" w:hAnsi="Calibri"/>
        <w:i/>
        <w:sz w:val="20"/>
        <w:szCs w:val="20"/>
      </w:rPr>
      <w:instrText xml:space="preserve">PAGE  </w:instrText>
    </w:r>
    <w:r w:rsidRPr="002A7E7A">
      <w:rPr>
        <w:rStyle w:val="Numrodepage"/>
        <w:rFonts w:ascii="Calibri" w:hAnsi="Calibri"/>
        <w:i/>
        <w:sz w:val="20"/>
        <w:szCs w:val="20"/>
      </w:rPr>
      <w:fldChar w:fldCharType="separate"/>
    </w:r>
    <w:r w:rsidR="00CF3ADD">
      <w:rPr>
        <w:rStyle w:val="Numrodepage"/>
        <w:rFonts w:ascii="Calibri" w:hAnsi="Calibri"/>
        <w:i/>
        <w:noProof/>
        <w:sz w:val="20"/>
        <w:szCs w:val="20"/>
      </w:rPr>
      <w:t>6</w:t>
    </w:r>
    <w:r w:rsidRPr="002A7E7A">
      <w:rPr>
        <w:rStyle w:val="Numrodepage"/>
        <w:rFonts w:ascii="Calibri" w:hAnsi="Calibri"/>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E201" w14:textId="77777777" w:rsidR="00857809" w:rsidRDefault="008578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07A77D"/>
    <w:multiLevelType w:val="hybridMultilevel"/>
    <w:tmpl w:val="CF644C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94C84D8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Titre11"/>
      <w:suff w:val="nothing"/>
      <w:lvlText w:val="%1"/>
      <w:lvlJc w:val="left"/>
      <w:pPr>
        <w:tabs>
          <w:tab w:val="num" w:pos="0"/>
        </w:tabs>
        <w:ind w:left="0" w:firstLine="0"/>
      </w:pPr>
    </w:lvl>
    <w:lvl w:ilvl="1">
      <w:start w:val="1"/>
      <w:numFmt w:val="decimal"/>
      <w:pStyle w:val="Titre21"/>
      <w:suff w:val="nothing"/>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pStyle w:val="Titre11"/>
      <w:suff w:val="nothing"/>
      <w:lvlText w:val="%5"/>
      <w:lvlJc w:val="left"/>
      <w:pPr>
        <w:tabs>
          <w:tab w:val="num" w:pos="0"/>
        </w:tabs>
        <w:ind w:left="0" w:firstLine="0"/>
      </w:pPr>
    </w:lvl>
    <w:lvl w:ilvl="5">
      <w:start w:val="1"/>
      <w:numFmt w:val="decimal"/>
      <w:pStyle w:val="Titre21"/>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3E513EB"/>
    <w:multiLevelType w:val="multilevel"/>
    <w:tmpl w:val="ABB6EB02"/>
    <w:lvl w:ilvl="0">
      <w:start w:val="6"/>
      <w:numFmt w:val="bullet"/>
      <w:lvlText w:val="-"/>
      <w:lvlJc w:val="left"/>
      <w:pPr>
        <w:ind w:left="1778" w:hanging="360"/>
      </w:pPr>
      <w:rPr>
        <w:rFonts w:ascii="Arial" w:eastAsia="Calibri" w:hAnsi="Arial" w:cs="Aria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4" w15:restartNumberingAfterBreak="0">
    <w:nsid w:val="05EE3B00"/>
    <w:multiLevelType w:val="multilevel"/>
    <w:tmpl w:val="55B695F6"/>
    <w:lvl w:ilvl="0">
      <w:start w:val="1"/>
      <w:numFmt w:val="lowerLetter"/>
      <w:lvlText w:val="%1)"/>
      <w:lvlJc w:val="left"/>
      <w:pPr>
        <w:tabs>
          <w:tab w:val="left" w:pos="216"/>
        </w:tabs>
        <w:ind w:left="720"/>
      </w:pPr>
      <w:rPr>
        <w:rFonts w:ascii="Times New Roman" w:eastAsia="Times New Roman" w:hAnsi="Times New Roman"/>
        <w:i/>
        <w:strike w:val="0"/>
        <w:color w:val="000000"/>
        <w:spacing w:val="-2"/>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F2ACE"/>
    <w:multiLevelType w:val="hybridMultilevel"/>
    <w:tmpl w:val="2D276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73824"/>
    <w:multiLevelType w:val="hybridMultilevel"/>
    <w:tmpl w:val="34E00134"/>
    <w:lvl w:ilvl="0" w:tplc="CCBE3586">
      <w:start w:val="1"/>
      <w:numFmt w:val="decimal"/>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1740"/>
        </w:tabs>
        <w:ind w:left="1740" w:hanging="180"/>
      </w:pPr>
    </w:lvl>
    <w:lvl w:ilvl="3" w:tplc="040C000F">
      <w:start w:val="1"/>
      <w:numFmt w:val="decimal"/>
      <w:lvlText w:val="%4."/>
      <w:lvlJc w:val="left"/>
      <w:pPr>
        <w:tabs>
          <w:tab w:val="num" w:pos="3225"/>
        </w:tabs>
        <w:ind w:left="3225" w:hanging="360"/>
      </w:pPr>
    </w:lvl>
    <w:lvl w:ilvl="4" w:tplc="040C0019">
      <w:start w:val="1"/>
      <w:numFmt w:val="lowerLetter"/>
      <w:pStyle w:val="t4"/>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7" w15:restartNumberingAfterBreak="0">
    <w:nsid w:val="20B91832"/>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443ABF"/>
    <w:multiLevelType w:val="multilevel"/>
    <w:tmpl w:val="F9D864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053678"/>
    <w:multiLevelType w:val="multilevel"/>
    <w:tmpl w:val="D3D8B95A"/>
    <w:lvl w:ilvl="0">
      <w:start w:val="1"/>
      <w:numFmt w:val="bullet"/>
      <w:lvlText w:val="-"/>
      <w:lvlJc w:val="left"/>
      <w:pPr>
        <w:tabs>
          <w:tab w:val="left" w:pos="710"/>
        </w:tabs>
        <w:ind w:left="71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0751DB"/>
    <w:multiLevelType w:val="multilevel"/>
    <w:tmpl w:val="1FB0071A"/>
    <w:lvl w:ilvl="0">
      <w:start w:val="1"/>
      <w:numFmt w:val="bullet"/>
      <w:lvlText w:val="-"/>
      <w:lvlJc w:val="left"/>
      <w:pPr>
        <w:tabs>
          <w:tab w:val="left" w:pos="72"/>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1713D3"/>
    <w:multiLevelType w:val="multilevel"/>
    <w:tmpl w:val="EE54B108"/>
    <w:lvl w:ilvl="0">
      <w:start w:val="1"/>
      <w:numFmt w:val="decimal"/>
      <w:lvlText w:val="%1)"/>
      <w:lvlJc w:val="left"/>
      <w:pPr>
        <w:ind w:left="1134" w:hanging="567"/>
      </w:pPr>
      <w:rPr>
        <w:rFonts w:hint="default"/>
      </w:rPr>
    </w:lvl>
    <w:lvl w:ilvl="1">
      <w:start w:val="1"/>
      <w:numFmt w:val="bullet"/>
      <w:pStyle w:val="-"/>
      <w:lvlText w:val="-"/>
      <w:lvlJc w:val="left"/>
      <w:pPr>
        <w:ind w:left="851"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12" w15:restartNumberingAfterBreak="0">
    <w:nsid w:val="2AFE18C7"/>
    <w:multiLevelType w:val="hybridMultilevel"/>
    <w:tmpl w:val="09C64C80"/>
    <w:lvl w:ilvl="0" w:tplc="A9C4532C">
      <w:numFmt w:val="bullet"/>
      <w:lvlText w:val=""/>
      <w:lvlJc w:val="left"/>
      <w:pPr>
        <w:ind w:left="1425" w:hanging="360"/>
      </w:pPr>
      <w:rPr>
        <w:rFonts w:ascii="Wingdings" w:eastAsia="Calibri" w:hAnsi="Wingdings" w:cs="Times New Roman"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3" w15:restartNumberingAfterBreak="0">
    <w:nsid w:val="2B120061"/>
    <w:multiLevelType w:val="hybridMultilevel"/>
    <w:tmpl w:val="7BE8FC96"/>
    <w:lvl w:ilvl="0" w:tplc="0F06AD3C">
      <w:start w:val="1"/>
      <w:numFmt w:val="decimal"/>
      <w:pStyle w:va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C3408F8"/>
    <w:multiLevelType w:val="hybridMultilevel"/>
    <w:tmpl w:val="8F2E6468"/>
    <w:lvl w:ilvl="0" w:tplc="A9C4532C">
      <w:numFmt w:val="bullet"/>
      <w:lvlText w:val=""/>
      <w:lvlJc w:val="left"/>
      <w:pPr>
        <w:ind w:left="1425" w:hanging="360"/>
      </w:pPr>
      <w:rPr>
        <w:rFonts w:ascii="Wingdings" w:eastAsia="Calibri" w:hAnsi="Wingdings" w:cs="Times New Roman"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pStyle w:val="autre"/>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5" w15:restartNumberingAfterBreak="0">
    <w:nsid w:val="300611B6"/>
    <w:multiLevelType w:val="multilevel"/>
    <w:tmpl w:val="48125212"/>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EA24B0"/>
    <w:multiLevelType w:val="hybridMultilevel"/>
    <w:tmpl w:val="8886F574"/>
    <w:lvl w:ilvl="0" w:tplc="18D28D26">
      <w:start w:val="3"/>
      <w:numFmt w:val="decimal"/>
      <w:lvlText w:val="%1"/>
      <w:lvlJc w:val="left"/>
      <w:pPr>
        <w:ind w:left="5040" w:hanging="360"/>
      </w:pPr>
      <w:rPr>
        <w:rFonts w:hint="default"/>
      </w:rPr>
    </w:lvl>
    <w:lvl w:ilvl="1" w:tplc="080C0019" w:tentative="1">
      <w:start w:val="1"/>
      <w:numFmt w:val="lowerLetter"/>
      <w:lvlText w:val="%2."/>
      <w:lvlJc w:val="left"/>
      <w:pPr>
        <w:ind w:left="5760" w:hanging="360"/>
      </w:pPr>
    </w:lvl>
    <w:lvl w:ilvl="2" w:tplc="080C001B" w:tentative="1">
      <w:start w:val="1"/>
      <w:numFmt w:val="lowerRoman"/>
      <w:lvlText w:val="%3."/>
      <w:lvlJc w:val="right"/>
      <w:pPr>
        <w:ind w:left="6480" w:hanging="180"/>
      </w:pPr>
    </w:lvl>
    <w:lvl w:ilvl="3" w:tplc="080C000F" w:tentative="1">
      <w:start w:val="1"/>
      <w:numFmt w:val="decimal"/>
      <w:lvlText w:val="%4."/>
      <w:lvlJc w:val="left"/>
      <w:pPr>
        <w:ind w:left="7200" w:hanging="360"/>
      </w:pPr>
    </w:lvl>
    <w:lvl w:ilvl="4" w:tplc="080C0019" w:tentative="1">
      <w:start w:val="1"/>
      <w:numFmt w:val="lowerLetter"/>
      <w:lvlText w:val="%5."/>
      <w:lvlJc w:val="left"/>
      <w:pPr>
        <w:ind w:left="7920" w:hanging="360"/>
      </w:pPr>
    </w:lvl>
    <w:lvl w:ilvl="5" w:tplc="080C001B" w:tentative="1">
      <w:start w:val="1"/>
      <w:numFmt w:val="lowerRoman"/>
      <w:lvlText w:val="%6."/>
      <w:lvlJc w:val="right"/>
      <w:pPr>
        <w:ind w:left="8640" w:hanging="180"/>
      </w:pPr>
    </w:lvl>
    <w:lvl w:ilvl="6" w:tplc="080C000F" w:tentative="1">
      <w:start w:val="1"/>
      <w:numFmt w:val="decimal"/>
      <w:lvlText w:val="%7."/>
      <w:lvlJc w:val="left"/>
      <w:pPr>
        <w:ind w:left="9360" w:hanging="360"/>
      </w:pPr>
    </w:lvl>
    <w:lvl w:ilvl="7" w:tplc="080C0019" w:tentative="1">
      <w:start w:val="1"/>
      <w:numFmt w:val="lowerLetter"/>
      <w:lvlText w:val="%8."/>
      <w:lvlJc w:val="left"/>
      <w:pPr>
        <w:ind w:left="10080" w:hanging="360"/>
      </w:pPr>
    </w:lvl>
    <w:lvl w:ilvl="8" w:tplc="080C001B" w:tentative="1">
      <w:start w:val="1"/>
      <w:numFmt w:val="lowerRoman"/>
      <w:lvlText w:val="%9."/>
      <w:lvlJc w:val="right"/>
      <w:pPr>
        <w:ind w:left="10800" w:hanging="180"/>
      </w:pPr>
    </w:lvl>
  </w:abstractNum>
  <w:abstractNum w:abstractNumId="17" w15:restartNumberingAfterBreak="0">
    <w:nsid w:val="378F1796"/>
    <w:multiLevelType w:val="multilevel"/>
    <w:tmpl w:val="2BC24124"/>
    <w:lvl w:ilvl="0">
      <w:start w:val="1"/>
      <w:numFmt w:val="bullet"/>
      <w:lvlText w:val="-"/>
      <w:lvlJc w:val="left"/>
      <w:pPr>
        <w:tabs>
          <w:tab w:val="left" w:pos="144"/>
        </w:tabs>
        <w:ind w:left="720"/>
      </w:pPr>
      <w:rPr>
        <w:rFonts w:ascii="Symbol" w:eastAsia="Symbol" w:hAnsi="Symbol"/>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F53A1E"/>
    <w:multiLevelType w:val="hybridMultilevel"/>
    <w:tmpl w:val="06FA181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843ED2"/>
    <w:multiLevelType w:val="hybridMultilevel"/>
    <w:tmpl w:val="CD0CFA22"/>
    <w:lvl w:ilvl="0" w:tplc="A9C4532C">
      <w:numFmt w:val="bullet"/>
      <w:lvlText w:val=""/>
      <w:lvlJc w:val="left"/>
      <w:pPr>
        <w:ind w:left="1425" w:hanging="360"/>
      </w:pPr>
      <w:rPr>
        <w:rFonts w:ascii="Wingdings" w:eastAsia="Calibri" w:hAnsi="Wingdings" w:cs="Times New Roman"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0" w15:restartNumberingAfterBreak="0">
    <w:nsid w:val="3F804F5D"/>
    <w:multiLevelType w:val="multilevel"/>
    <w:tmpl w:val="EA00A63C"/>
    <w:lvl w:ilvl="0">
      <w:start w:val="1"/>
      <w:numFmt w:val="bullet"/>
      <w:lvlText w:val="-"/>
      <w:lvlJc w:val="left"/>
      <w:pPr>
        <w:tabs>
          <w:tab w:val="left" w:pos="648"/>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E7527"/>
    <w:multiLevelType w:val="hybridMultilevel"/>
    <w:tmpl w:val="78CEE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961E49"/>
    <w:multiLevelType w:val="hybridMultilevel"/>
    <w:tmpl w:val="F9C4948C"/>
    <w:lvl w:ilvl="0" w:tplc="EF80BC86">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3" w15:restartNumberingAfterBreak="0">
    <w:nsid w:val="498A0677"/>
    <w:multiLevelType w:val="hybridMultilevel"/>
    <w:tmpl w:val="BD0E55A0"/>
    <w:lvl w:ilvl="0" w:tplc="7CA67B04">
      <w:start w:val="1"/>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991717D"/>
    <w:multiLevelType w:val="hybridMultilevel"/>
    <w:tmpl w:val="3FB454F6"/>
    <w:lvl w:ilvl="0" w:tplc="E39EDBF0">
      <w:start w:val="3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4E634F6"/>
    <w:multiLevelType w:val="hybridMultilevel"/>
    <w:tmpl w:val="BBDC8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4F7602E"/>
    <w:multiLevelType w:val="multilevel"/>
    <w:tmpl w:val="7040BC88"/>
    <w:lvl w:ilvl="0">
      <w:start w:val="1"/>
      <w:numFmt w:val="upperRoman"/>
      <w:pStyle w:val="Sam1"/>
      <w:lvlText w:val="%1."/>
      <w:lvlJc w:val="left"/>
      <w:pPr>
        <w:ind w:left="851" w:hanging="851"/>
      </w:pPr>
      <w:rPr>
        <w:rFonts w:hint="default"/>
        <w:b/>
      </w:rPr>
    </w:lvl>
    <w:lvl w:ilvl="1">
      <w:start w:val="1"/>
      <w:numFmt w:val="decimal"/>
      <w:pStyle w:val="Sam2"/>
      <w:lvlText w:val="%1.%2."/>
      <w:lvlJc w:val="left"/>
      <w:pPr>
        <w:ind w:left="851" w:hanging="851"/>
      </w:pPr>
      <w:rPr>
        <w:rFonts w:hint="default"/>
      </w:rPr>
    </w:lvl>
    <w:lvl w:ilvl="2">
      <w:start w:val="1"/>
      <w:numFmt w:val="decimal"/>
      <w:pStyle w:val="Sam3"/>
      <w:lvlText w:val="%1.%2.%3."/>
      <w:lvlJc w:val="right"/>
      <w:pPr>
        <w:ind w:left="851" w:hanging="851"/>
      </w:pPr>
      <w:rPr>
        <w:rFonts w:hint="default"/>
      </w:rPr>
    </w:lvl>
    <w:lvl w:ilvl="3">
      <w:start w:val="1"/>
      <w:numFmt w:val="lowerLetter"/>
      <w:pStyle w:val="Sam5"/>
      <w:lvlText w:val="%4)"/>
      <w:lvlJc w:val="left"/>
      <w:pPr>
        <w:ind w:left="1418" w:hanging="567"/>
      </w:pPr>
      <w:rPr>
        <w:rFonts w:hint="default"/>
      </w:rPr>
    </w:lvl>
    <w:lvl w:ilvl="4">
      <w:start w:val="1"/>
      <w:numFmt w:val="decimal"/>
      <w:pStyle w:val="Sam4"/>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FD944EC"/>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53B5F04"/>
    <w:multiLevelType w:val="hybridMultilevel"/>
    <w:tmpl w:val="DA2C58F6"/>
    <w:lvl w:ilvl="0" w:tplc="7FF2E572">
      <w:start w:val="1"/>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840265"/>
    <w:multiLevelType w:val="multilevel"/>
    <w:tmpl w:val="054815EE"/>
    <w:lvl w:ilvl="0">
      <w:start w:val="1"/>
      <w:numFmt w:val="upperRoman"/>
      <w:lvlText w:val="%1."/>
      <w:lvlJc w:val="left"/>
      <w:pPr>
        <w:ind w:left="1077" w:hanging="720"/>
      </w:pPr>
      <w:rPr>
        <w:rFonts w:hint="default"/>
      </w:rPr>
    </w:lvl>
    <w:lvl w:ilvl="1">
      <w:start w:val="1"/>
      <w:numFmt w:val="decimal"/>
      <w:lvlText w:val="%1.%2."/>
      <w:lvlJc w:val="left"/>
      <w:pPr>
        <w:ind w:left="1077" w:hanging="720"/>
      </w:pPr>
      <w:rPr>
        <w:rFonts w:hint="default"/>
      </w:rPr>
    </w:lvl>
    <w:lvl w:ilvl="2">
      <w:start w:val="1"/>
      <w:numFmt w:val="decimal"/>
      <w:lvlText w:val="%1.%2.%3."/>
      <w:lvlJc w:val="left"/>
      <w:pPr>
        <w:tabs>
          <w:tab w:val="num" w:pos="2495"/>
        </w:tabs>
        <w:ind w:left="1077" w:hanging="720"/>
      </w:pPr>
      <w:rPr>
        <w:rFonts w:hint="default"/>
      </w:rPr>
    </w:lvl>
    <w:lvl w:ilvl="3">
      <w:start w:val="1"/>
      <w:numFmt w:val="upperLetter"/>
      <w:lvlText w:val="%4."/>
      <w:lvlJc w:val="left"/>
      <w:pPr>
        <w:ind w:left="1077" w:hanging="226"/>
      </w:pPr>
      <w:rPr>
        <w:rFonts w:hint="default"/>
      </w:rPr>
    </w:lvl>
    <w:lvl w:ilvl="4">
      <w:start w:val="1"/>
      <w:numFmt w:val="lowerLetter"/>
      <w:lvlText w:val="%5)"/>
      <w:lvlJc w:val="left"/>
      <w:pPr>
        <w:ind w:left="1418" w:hanging="341"/>
      </w:pPr>
      <w:rPr>
        <w:rFonts w:hint="default"/>
      </w:rPr>
    </w:lvl>
    <w:lvl w:ilvl="5">
      <w:start w:val="1"/>
      <w:numFmt w:val="lowerRoman"/>
      <w:lvlText w:val="%6."/>
      <w:lvlJc w:val="right"/>
      <w:pPr>
        <w:ind w:left="1928" w:hanging="510"/>
      </w:pPr>
      <w:rPr>
        <w:rFonts w:hint="default"/>
        <w:b w:val="0"/>
        <w:i/>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AD83117"/>
    <w:multiLevelType w:val="hybridMultilevel"/>
    <w:tmpl w:val="A97CAA36"/>
    <w:lvl w:ilvl="0" w:tplc="845AD9AC">
      <w:start w:val="1"/>
      <w:numFmt w:val="upperLetter"/>
      <w:pStyle w:val="Titre1"/>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20465F7"/>
    <w:multiLevelType w:val="hybridMultilevel"/>
    <w:tmpl w:val="B1E4F48A"/>
    <w:lvl w:ilvl="0" w:tplc="040C0003">
      <w:start w:val="1"/>
      <w:numFmt w:val="bullet"/>
      <w:lvlText w:val="o"/>
      <w:lvlJc w:val="left"/>
      <w:pPr>
        <w:ind w:left="1778" w:hanging="360"/>
      </w:pPr>
      <w:rPr>
        <w:rFonts w:ascii="Courier New" w:hAnsi="Courier New" w:cs="Courier New"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32" w15:restartNumberingAfterBreak="0">
    <w:nsid w:val="723C394A"/>
    <w:multiLevelType w:val="hybridMultilevel"/>
    <w:tmpl w:val="0CD2298A"/>
    <w:lvl w:ilvl="0" w:tplc="223A84F4">
      <w:numFmt w:val="bullet"/>
      <w:lvlText w:val="-"/>
      <w:lvlJc w:val="left"/>
      <w:pPr>
        <w:ind w:left="720" w:hanging="360"/>
      </w:pPr>
      <w:rPr>
        <w:rFonts w:ascii="Times New Roman" w:eastAsia="Times New Roman"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7A54BD1"/>
    <w:multiLevelType w:val="multilevel"/>
    <w:tmpl w:val="BC8A720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CD5634"/>
    <w:multiLevelType w:val="hybridMultilevel"/>
    <w:tmpl w:val="BDEE04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5D414A"/>
    <w:multiLevelType w:val="hybridMultilevel"/>
    <w:tmpl w:val="5E7AFF54"/>
    <w:lvl w:ilvl="0" w:tplc="F5F8BA1A">
      <w:start w:val="1"/>
      <w:numFmt w:val="lowerLetter"/>
      <w:pStyle w:val="a"/>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DC3713C"/>
    <w:multiLevelType w:val="hybridMultilevel"/>
    <w:tmpl w:val="8800FB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F1A5186"/>
    <w:multiLevelType w:val="hybridMultilevel"/>
    <w:tmpl w:val="1714BF18"/>
    <w:lvl w:ilvl="0" w:tplc="0924120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8"/>
  </w:num>
  <w:num w:numId="4">
    <w:abstractNumId w:val="4"/>
  </w:num>
  <w:num w:numId="5">
    <w:abstractNumId w:val="9"/>
  </w:num>
  <w:num w:numId="6">
    <w:abstractNumId w:val="17"/>
  </w:num>
  <w:num w:numId="7">
    <w:abstractNumId w:val="33"/>
  </w:num>
  <w:num w:numId="8">
    <w:abstractNumId w:val="10"/>
  </w:num>
  <w:num w:numId="9">
    <w:abstractNumId w:val="20"/>
  </w:num>
  <w:num w:numId="10">
    <w:abstractNumId w:val="2"/>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27"/>
  </w:num>
  <w:num w:numId="14">
    <w:abstractNumId w:val="25"/>
  </w:num>
  <w:num w:numId="15">
    <w:abstractNumId w:val="2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8"/>
  </w:num>
  <w:num w:numId="19">
    <w:abstractNumId w:val="6"/>
  </w:num>
  <w:num w:numId="20">
    <w:abstractNumId w:val="36"/>
  </w:num>
  <w:num w:numId="21">
    <w:abstractNumId w:val="14"/>
  </w:num>
  <w:num w:numId="22">
    <w:abstractNumId w:val="12"/>
  </w:num>
  <w:num w:numId="23">
    <w:abstractNumId w:val="19"/>
  </w:num>
  <w:num w:numId="24">
    <w:abstractNumId w:val="31"/>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
  </w:num>
  <w:num w:numId="28">
    <w:abstractNumId w:val="23"/>
  </w:num>
  <w:num w:numId="29">
    <w:abstractNumId w:val="21"/>
  </w:num>
  <w:num w:numId="30">
    <w:abstractNumId w:val="35"/>
  </w:num>
  <w:num w:numId="31">
    <w:abstractNumId w:val="11"/>
  </w:num>
  <w:num w:numId="32">
    <w:abstractNumId w:val="18"/>
  </w:num>
  <w:num w:numId="33">
    <w:abstractNumId w:val="34"/>
  </w:num>
  <w:num w:numId="34">
    <w:abstractNumId w:val="29"/>
    <w:lvlOverride w:ilvl="0">
      <w:lvl w:ilvl="0">
        <w:start w:val="2"/>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sz w:val="24"/>
          <w:szCs w:val="24"/>
        </w:rPr>
      </w:lvl>
    </w:lvlOverride>
    <w:lvlOverride w:ilvl="3">
      <w:lvl w:ilvl="3">
        <w:start w:val="1"/>
        <w:numFmt w:val="upperLetter"/>
        <w:lvlText w:val="%4."/>
        <w:lvlJc w:val="left"/>
        <w:pPr>
          <w:ind w:left="794" w:hanging="226"/>
        </w:pPr>
        <w:rPr>
          <w:rFonts w:hint="default"/>
        </w:rPr>
      </w:lvl>
    </w:lvlOverride>
    <w:lvlOverride w:ilvl="4">
      <w:lvl w:ilvl="4">
        <w:start w:val="1"/>
        <w:numFmt w:val="lowerLetter"/>
        <w:lvlText w:val="%5)"/>
        <w:lvlJc w:val="left"/>
        <w:pPr>
          <w:ind w:left="1418" w:hanging="34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3"/>
  </w:num>
  <w:num w:numId="36">
    <w:abstractNumId w:val="29"/>
    <w:lvlOverride w:ilvl="0">
      <w:lvl w:ilvl="0">
        <w:start w:val="1"/>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rPr>
      </w:lvl>
    </w:lvlOverride>
    <w:lvlOverride w:ilvl="3">
      <w:lvl w:ilvl="3">
        <w:start w:val="1"/>
        <w:numFmt w:val="upperLetter"/>
        <w:lvlText w:val="%4."/>
        <w:lvlJc w:val="left"/>
        <w:pPr>
          <w:ind w:left="1077" w:hanging="226"/>
        </w:pPr>
        <w:rPr>
          <w:rFonts w:hint="default"/>
        </w:rPr>
      </w:lvl>
    </w:lvlOverride>
    <w:lvlOverride w:ilvl="4">
      <w:lvl w:ilvl="4">
        <w:start w:val="1"/>
        <w:numFmt w:val="lowerLetter"/>
        <w:lvlText w:val="%5)"/>
        <w:lvlJc w:val="left"/>
        <w:pPr>
          <w:ind w:left="1418" w:hanging="341"/>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cs="Times New Roman" w:hint="default"/>
          <w:b w:val="0"/>
          <w:bCs w:val="0"/>
          <w:iCs w:val="0"/>
          <w:caps w:val="0"/>
          <w:smallCaps w:val="0"/>
          <w:strike w:val="0"/>
          <w:dstrike w:val="0"/>
          <w:outline w:val="0"/>
          <w:shadow w:val="0"/>
          <w:emboss w:val="0"/>
          <w:imprint w:val="0"/>
          <w:vanish w:val="0"/>
          <w:spacing w:val="0"/>
          <w:kern w:val="0"/>
          <w:position w:val="0"/>
          <w:sz w:val="22"/>
          <w:szCs w:val="22"/>
          <w:effect w:val="none"/>
          <w:vertAlign w:val="baseline"/>
          <w:em w:val="none"/>
          <w14:ligatures w14:val="none"/>
          <w14:numForm w14:val="default"/>
          <w14:numSpacing w14:val="default"/>
          <w14:stylisticSets/>
          <w14:cntxtAlts w14:val="0"/>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9"/>
    <w:lvlOverride w:ilvl="0">
      <w:lvl w:ilvl="0">
        <w:start w:val="1"/>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rPr>
      </w:lvl>
    </w:lvlOverride>
    <w:lvlOverride w:ilvl="3">
      <w:lvl w:ilvl="3">
        <w:start w:val="1"/>
        <w:numFmt w:val="upperLetter"/>
        <w:lvlText w:val="%4."/>
        <w:lvlJc w:val="left"/>
        <w:pPr>
          <w:ind w:left="1077" w:hanging="226"/>
        </w:pPr>
        <w:rPr>
          <w:rFonts w:hint="default"/>
        </w:rPr>
      </w:lvl>
    </w:lvlOverride>
    <w:lvlOverride w:ilvl="4">
      <w:lvl w:ilvl="4">
        <w:start w:val="1"/>
        <w:numFmt w:val="lowerLetter"/>
        <w:lvlText w:val="%5)"/>
        <w:lvlJc w:val="left"/>
        <w:pPr>
          <w:ind w:left="1418" w:hanging="34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29"/>
    <w:lvlOverride w:ilvl="0">
      <w:startOverride w:val="1"/>
      <w:lvl w:ilvl="0">
        <w:start w:val="1"/>
        <w:numFmt w:val="upperRoman"/>
        <w:lvlText w:val="%1."/>
        <w:lvlJc w:val="left"/>
        <w:pPr>
          <w:ind w:left="1077" w:hanging="720"/>
        </w:pPr>
        <w:rPr>
          <w:rFonts w:hint="default"/>
        </w:rPr>
      </w:lvl>
    </w:lvlOverride>
    <w:lvlOverride w:ilvl="1">
      <w:startOverride w:val="1"/>
      <w:lvl w:ilvl="1">
        <w:start w:val="1"/>
        <w:numFmt w:val="decimal"/>
        <w:lvlText w:val="%1.%2."/>
        <w:lvlJc w:val="left"/>
        <w:pPr>
          <w:ind w:left="1077" w:hanging="720"/>
        </w:pPr>
        <w:rPr>
          <w:rFonts w:hint="default"/>
        </w:rPr>
      </w:lvl>
    </w:lvlOverride>
    <w:lvlOverride w:ilvl="2">
      <w:startOverride w:val="1"/>
      <w:lvl w:ilvl="2">
        <w:start w:val="1"/>
        <w:numFmt w:val="decimal"/>
        <w:lvlText w:val="%1.%2.%3."/>
        <w:lvlJc w:val="left"/>
        <w:pPr>
          <w:tabs>
            <w:tab w:val="num" w:pos="2495"/>
          </w:tabs>
          <w:ind w:left="1077" w:hanging="720"/>
        </w:pPr>
        <w:rPr>
          <w:rFonts w:hint="default"/>
        </w:rPr>
      </w:lvl>
    </w:lvlOverride>
    <w:lvlOverride w:ilvl="3">
      <w:startOverride w:val="1"/>
      <w:lvl w:ilvl="3">
        <w:start w:val="1"/>
        <w:numFmt w:val="upperLetter"/>
        <w:lvlText w:val="%4."/>
        <w:lvlJc w:val="left"/>
        <w:pPr>
          <w:ind w:left="1077" w:hanging="226"/>
        </w:pPr>
        <w:rPr>
          <w:rFonts w:hint="default"/>
        </w:rPr>
      </w:lvl>
    </w:lvlOverride>
  </w:num>
  <w:num w:numId="39">
    <w:abstractNumId w:val="16"/>
  </w:num>
  <w:num w:numId="40">
    <w:abstractNumId w:val="29"/>
    <w:lvlOverride w:ilvl="0">
      <w:startOverride w:val="1"/>
      <w:lvl w:ilvl="0">
        <w:start w:val="1"/>
        <w:numFmt w:val="upperRoman"/>
        <w:lvlText w:val="%1."/>
        <w:lvlJc w:val="left"/>
        <w:pPr>
          <w:ind w:left="1077" w:hanging="720"/>
        </w:pPr>
        <w:rPr>
          <w:rFonts w:hint="default"/>
        </w:rPr>
      </w:lvl>
    </w:lvlOverride>
    <w:lvlOverride w:ilvl="1">
      <w:startOverride w:val="1"/>
      <w:lvl w:ilvl="1">
        <w:start w:val="1"/>
        <w:numFmt w:val="decimal"/>
        <w:lvlText w:val="%1.%2."/>
        <w:lvlJc w:val="left"/>
        <w:pPr>
          <w:ind w:left="1077" w:hanging="720"/>
        </w:pPr>
        <w:rPr>
          <w:rFonts w:hint="default"/>
        </w:rPr>
      </w:lvl>
    </w:lvlOverride>
    <w:lvlOverride w:ilvl="2">
      <w:startOverride w:val="1"/>
      <w:lvl w:ilvl="2">
        <w:start w:val="1"/>
        <w:numFmt w:val="decimal"/>
        <w:lvlText w:val="%1.%2.%3."/>
        <w:lvlJc w:val="left"/>
        <w:pPr>
          <w:tabs>
            <w:tab w:val="num" w:pos="2495"/>
          </w:tabs>
          <w:ind w:left="1077" w:hanging="720"/>
        </w:pPr>
        <w:rPr>
          <w:rFonts w:hint="default"/>
        </w:rPr>
      </w:lvl>
    </w:lvlOverride>
    <w:lvlOverride w:ilvl="3">
      <w:startOverride w:val="1"/>
      <w:lvl w:ilvl="3">
        <w:start w:val="1"/>
        <w:numFmt w:val="upperLetter"/>
        <w:lvlText w:val="%4."/>
        <w:lvlJc w:val="left"/>
        <w:pPr>
          <w:ind w:left="794" w:hanging="226"/>
        </w:pPr>
        <w:rPr>
          <w:rFonts w:hint="default"/>
        </w:rPr>
      </w:lvl>
    </w:lvlOverride>
    <w:lvlOverride w:ilvl="4">
      <w:startOverride w:val="1"/>
      <w:lvl w:ilvl="4">
        <w:start w:val="1"/>
        <w:numFmt w:val="lowerLetter"/>
        <w:lvlText w:val="%5)"/>
        <w:lvlJc w:val="left"/>
        <w:pPr>
          <w:ind w:left="1418" w:hanging="34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startOverride w:val="1"/>
      <w:lvl w:ilvl="5">
        <w:start w:val="1"/>
        <w:numFmt w:val="lowerRoman"/>
        <w:lvlText w:val="%6."/>
        <w:lvlJc w:val="left"/>
        <w:pPr>
          <w:ind w:left="1928" w:hanging="510"/>
        </w:pPr>
        <w:rPr>
          <w:rFonts w:hint="default"/>
          <w:b w:val="0"/>
          <w:i/>
        </w:rPr>
      </w:lvl>
    </w:lvlOverride>
    <w:lvlOverride w:ilvl="6">
      <w:startOverride w:val="4"/>
      <w:lvl w:ilvl="6">
        <w:start w:val="4"/>
        <w:numFmt w:val="decimal"/>
        <w:lvlText w:val="%7."/>
        <w:lvlJc w:val="left"/>
        <w:pPr>
          <w:ind w:left="5040" w:hanging="360"/>
        </w:pPr>
        <w:rPr>
          <w:rFonts w:hint="default"/>
        </w:rPr>
      </w:lvl>
    </w:lvlOverride>
  </w:num>
  <w:num w:numId="41">
    <w:abstractNumId w:val="29"/>
    <w:lvlOverride w:ilvl="0">
      <w:startOverride w:val="6"/>
      <w:lvl w:ilvl="0">
        <w:start w:val="6"/>
        <w:numFmt w:val="upperRoman"/>
        <w:lvlText w:val="%1."/>
        <w:lvlJc w:val="left"/>
        <w:pPr>
          <w:ind w:left="1077" w:hanging="720"/>
        </w:pPr>
        <w:rPr>
          <w:rFonts w:hint="default"/>
        </w:rPr>
      </w:lvl>
    </w:lvlOverride>
    <w:lvlOverride w:ilvl="1">
      <w:startOverride w:val="1"/>
      <w:lvl w:ilvl="1">
        <w:start w:val="1"/>
        <w:numFmt w:val="decimal"/>
        <w:lvlText w:val="%1.%2."/>
        <w:lvlJc w:val="left"/>
        <w:pPr>
          <w:ind w:left="1077" w:hanging="720"/>
        </w:pPr>
        <w:rPr>
          <w:rFonts w:hint="default"/>
        </w:rPr>
      </w:lvl>
    </w:lvlOverride>
    <w:lvlOverride w:ilvl="2">
      <w:startOverride w:val="1"/>
      <w:lvl w:ilvl="2">
        <w:start w:val="1"/>
        <w:numFmt w:val="decimal"/>
        <w:lvlText w:val="%1.%2.%3."/>
        <w:lvlJc w:val="left"/>
        <w:pPr>
          <w:tabs>
            <w:tab w:val="num" w:pos="2495"/>
          </w:tabs>
          <w:ind w:left="1077" w:hanging="720"/>
        </w:pPr>
        <w:rPr>
          <w:rFonts w:hint="default"/>
        </w:rPr>
      </w:lvl>
    </w:lvlOverride>
    <w:lvlOverride w:ilvl="3">
      <w:startOverride w:val="2"/>
      <w:lvl w:ilvl="3">
        <w:start w:val="2"/>
        <w:numFmt w:val="upperLetter"/>
        <w:lvlText w:val="%4."/>
        <w:lvlJc w:val="left"/>
        <w:pPr>
          <w:ind w:left="1077" w:hanging="226"/>
        </w:pPr>
        <w:rPr>
          <w:rFonts w:hint="default"/>
        </w:rPr>
      </w:lvl>
    </w:lvlOverride>
    <w:lvlOverride w:ilvl="4">
      <w:startOverride w:val="1"/>
      <w:lvl w:ilvl="4">
        <w:start w:val="1"/>
        <w:numFmt w:val="lowerLetter"/>
        <w:lvlText w:val="%5)"/>
        <w:lvlJc w:val="left"/>
        <w:pPr>
          <w:ind w:left="1418" w:hanging="341"/>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5">
      <w:startOverride w:val="1"/>
      <w:lvl w:ilvl="5">
        <w:start w:val="1"/>
        <w:numFmt w:val="lowerRoman"/>
        <w:lvlText w:val="%6."/>
        <w:lvlJc w:val="left"/>
        <w:pPr>
          <w:ind w:left="1928" w:hanging="510"/>
        </w:pPr>
        <w:rPr>
          <w:rFonts w:hint="default"/>
          <w:b w:val="0"/>
          <w:i/>
        </w:rPr>
      </w:lvl>
    </w:lvlOverride>
    <w:lvlOverride w:ilvl="6">
      <w:startOverride w:val="3"/>
      <w:lvl w:ilvl="6">
        <w:start w:val="3"/>
        <w:numFmt w:val="decimal"/>
        <w:lvlText w:val="%7)"/>
        <w:lvlJc w:val="left"/>
        <w:pPr>
          <w:ind w:left="5040" w:hanging="360"/>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29"/>
    <w:lvlOverride w:ilvl="0">
      <w:lvl w:ilvl="0">
        <w:start w:val="1"/>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rPr>
      </w:lvl>
    </w:lvlOverride>
    <w:lvlOverride w:ilvl="3">
      <w:lvl w:ilvl="3">
        <w:start w:val="1"/>
        <w:numFmt w:val="upperLetter"/>
        <w:lvlText w:val="%4."/>
        <w:lvlJc w:val="left"/>
        <w:pPr>
          <w:ind w:left="1077" w:hanging="226"/>
        </w:pPr>
        <w:rPr>
          <w:rFonts w:hint="default"/>
        </w:rPr>
      </w:lvl>
    </w:lvlOverride>
    <w:lvlOverride w:ilvl="4">
      <w:lvl w:ilvl="4">
        <w:start w:val="1"/>
        <w:numFmt w:val="lowerLetter"/>
        <w:lvlText w:val="%5)"/>
        <w:lvlJc w:val="left"/>
        <w:pPr>
          <w:ind w:left="1418" w:hanging="341"/>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3">
    <w:abstractNumId w:val="29"/>
    <w:lvlOverride w:ilvl="0">
      <w:lvl w:ilvl="0">
        <w:start w:val="1"/>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rPr>
      </w:lvl>
    </w:lvlOverride>
    <w:lvlOverride w:ilvl="3">
      <w:lvl w:ilvl="3">
        <w:start w:val="1"/>
        <w:numFmt w:val="upperLetter"/>
        <w:lvlText w:val="%4."/>
        <w:lvlJc w:val="left"/>
        <w:pPr>
          <w:ind w:left="1077" w:hanging="226"/>
        </w:pPr>
        <w:rPr>
          <w:rFonts w:hint="default"/>
        </w:rPr>
      </w:lvl>
    </w:lvlOverride>
    <w:lvlOverride w:ilvl="4">
      <w:lvl w:ilvl="4">
        <w:start w:val="1"/>
        <w:numFmt w:val="lowerLetter"/>
        <w:lvlText w:val="%5)"/>
        <w:lvlJc w:val="left"/>
        <w:pPr>
          <w:ind w:left="1418" w:hanging="341"/>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4">
    <w:abstractNumId w:val="29"/>
    <w:lvlOverride w:ilvl="0">
      <w:startOverride w:val="6"/>
      <w:lvl w:ilvl="0">
        <w:start w:val="6"/>
        <w:numFmt w:val="upperRoman"/>
        <w:lvlText w:val="%1."/>
        <w:lvlJc w:val="left"/>
        <w:pPr>
          <w:ind w:left="1077" w:hanging="720"/>
        </w:pPr>
        <w:rPr>
          <w:rFonts w:hint="default"/>
        </w:rPr>
      </w:lvl>
    </w:lvlOverride>
    <w:lvlOverride w:ilvl="1">
      <w:startOverride w:val="1"/>
      <w:lvl w:ilvl="1">
        <w:start w:val="1"/>
        <w:numFmt w:val="decimal"/>
        <w:lvlText w:val="%1.%2."/>
        <w:lvlJc w:val="left"/>
        <w:pPr>
          <w:ind w:left="1077" w:hanging="720"/>
        </w:pPr>
        <w:rPr>
          <w:rFonts w:hint="default"/>
        </w:rPr>
      </w:lvl>
    </w:lvlOverride>
    <w:lvlOverride w:ilvl="2">
      <w:startOverride w:val="1"/>
      <w:lvl w:ilvl="2">
        <w:start w:val="1"/>
        <w:numFmt w:val="decimal"/>
        <w:lvlText w:val="%1.%2.%3."/>
        <w:lvlJc w:val="left"/>
        <w:pPr>
          <w:tabs>
            <w:tab w:val="num" w:pos="2495"/>
          </w:tabs>
          <w:ind w:left="1077" w:hanging="720"/>
        </w:pPr>
        <w:rPr>
          <w:rFonts w:hint="default"/>
        </w:rPr>
      </w:lvl>
    </w:lvlOverride>
    <w:lvlOverride w:ilvl="3">
      <w:startOverride w:val="2"/>
      <w:lvl w:ilvl="3">
        <w:start w:val="2"/>
        <w:numFmt w:val="upperLetter"/>
        <w:lvlText w:val="%4."/>
        <w:lvlJc w:val="left"/>
        <w:pPr>
          <w:ind w:left="1077" w:hanging="226"/>
        </w:pPr>
        <w:rPr>
          <w:rFonts w:hint="default"/>
        </w:rPr>
      </w:lvl>
    </w:lvlOverride>
    <w:lvlOverride w:ilvl="4">
      <w:startOverride w:val="1"/>
      <w:lvl w:ilvl="4">
        <w:start w:val="1"/>
        <w:numFmt w:val="lowerLetter"/>
        <w:lvlText w:val="%5)"/>
        <w:lvlJc w:val="left"/>
        <w:pPr>
          <w:ind w:left="1418" w:hanging="341"/>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5">
      <w:startOverride w:val="1"/>
      <w:lvl w:ilvl="5">
        <w:start w:val="1"/>
        <w:numFmt w:val="lowerRoman"/>
        <w:lvlText w:val="%6."/>
        <w:lvlJc w:val="left"/>
        <w:pPr>
          <w:ind w:left="1928" w:hanging="510"/>
        </w:pPr>
        <w:rPr>
          <w:rFonts w:hint="default"/>
          <w:b w:val="0"/>
          <w:i/>
        </w:rPr>
      </w:lvl>
    </w:lvlOverride>
    <w:lvlOverride w:ilvl="6">
      <w:startOverride w:val="3"/>
      <w:lvl w:ilvl="6">
        <w:start w:val="3"/>
        <w:numFmt w:val="decimal"/>
        <w:lvlText w:val="%7)"/>
        <w:lvlJc w:val="left"/>
        <w:pPr>
          <w:ind w:left="5040" w:hanging="360"/>
        </w:pPr>
        <w:rPr>
          <w:rFonts w:cs="Times New Roman" w:hint="default"/>
          <w:b w:val="0"/>
          <w:bCs w:val="0"/>
          <w:iCs w:val="0"/>
          <w:cap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5">
    <w:abstractNumId w:val="29"/>
    <w:lvlOverride w:ilvl="0">
      <w:lvl w:ilvl="0">
        <w:start w:val="2"/>
        <w:numFmt w:val="upperRoman"/>
        <w:lvlText w:val="%1."/>
        <w:lvlJc w:val="left"/>
        <w:pPr>
          <w:ind w:left="1077" w:hanging="720"/>
        </w:pPr>
        <w:rPr>
          <w:rFonts w:hint="default"/>
        </w:rPr>
      </w:lvl>
    </w:lvlOverride>
    <w:lvlOverride w:ilvl="1">
      <w:lvl w:ilvl="1">
        <w:start w:val="1"/>
        <w:numFmt w:val="decimal"/>
        <w:lvlText w:val="%1.%2."/>
        <w:lvlJc w:val="left"/>
        <w:pPr>
          <w:ind w:left="1077" w:hanging="720"/>
        </w:pPr>
        <w:rPr>
          <w:rFonts w:hint="default"/>
        </w:rPr>
      </w:lvl>
    </w:lvlOverride>
    <w:lvlOverride w:ilvl="2">
      <w:lvl w:ilvl="2">
        <w:start w:val="1"/>
        <w:numFmt w:val="decimal"/>
        <w:lvlText w:val="%1.%2.%3."/>
        <w:lvlJc w:val="left"/>
        <w:pPr>
          <w:tabs>
            <w:tab w:val="num" w:pos="2495"/>
          </w:tabs>
          <w:ind w:left="1077" w:hanging="720"/>
        </w:pPr>
        <w:rPr>
          <w:rFonts w:hint="default"/>
          <w:sz w:val="24"/>
          <w:szCs w:val="24"/>
        </w:rPr>
      </w:lvl>
    </w:lvlOverride>
    <w:lvlOverride w:ilvl="3">
      <w:lvl w:ilvl="3">
        <w:start w:val="1"/>
        <w:numFmt w:val="upperLetter"/>
        <w:lvlText w:val="%4."/>
        <w:lvlJc w:val="left"/>
        <w:pPr>
          <w:ind w:left="794" w:hanging="226"/>
        </w:pPr>
        <w:rPr>
          <w:rFonts w:hint="default"/>
        </w:rPr>
      </w:lvl>
    </w:lvlOverride>
    <w:lvlOverride w:ilvl="4">
      <w:lvl w:ilvl="4">
        <w:start w:val="1"/>
        <w:numFmt w:val="lowerLetter"/>
        <w:lvlText w:val="%5)"/>
        <w:lvlJc w:val="left"/>
        <w:pPr>
          <w:ind w:left="1418" w:hanging="34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Roman"/>
        <w:lvlText w:val="%6."/>
        <w:lvlJc w:val="left"/>
        <w:pPr>
          <w:ind w:left="1928" w:hanging="510"/>
        </w:pPr>
        <w:rPr>
          <w:rFonts w:hint="default"/>
          <w:b w:val="0"/>
          <w:i/>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2"/>
  </w:num>
  <w:num w:numId="49">
    <w:abstractNumId w:val="0"/>
  </w:num>
  <w:num w:numId="5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6" w:nlCheck="1" w:checkStyle="0"/>
  <w:activeWritingStyle w:appName="MSWord" w:lang="fr-FR" w:vendorID="64" w:dllVersion="6" w:nlCheck="1" w:checkStyle="0"/>
  <w:activeWritingStyle w:appName="MSWord" w:lang="fr-BE" w:vendorID="64" w:dllVersion="6" w:nlCheck="1" w:checkStyle="0"/>
  <w:activeWritingStyle w:appName="MSWord" w:lang="fr-FR" w:vendorID="64" w:dllVersion="0" w:nlCheck="1" w:checkStyle="0"/>
  <w:activeWritingStyle w:appName="MSWord" w:lang="fr-BE"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C0"/>
    <w:rsid w:val="00011E0F"/>
    <w:rsid w:val="00024723"/>
    <w:rsid w:val="00031FDF"/>
    <w:rsid w:val="00032557"/>
    <w:rsid w:val="00032F0B"/>
    <w:rsid w:val="0003753C"/>
    <w:rsid w:val="000434CB"/>
    <w:rsid w:val="0004397B"/>
    <w:rsid w:val="000461C0"/>
    <w:rsid w:val="00054244"/>
    <w:rsid w:val="00061AD0"/>
    <w:rsid w:val="000620F0"/>
    <w:rsid w:val="000662B8"/>
    <w:rsid w:val="00075810"/>
    <w:rsid w:val="00075F12"/>
    <w:rsid w:val="00077FFD"/>
    <w:rsid w:val="00082104"/>
    <w:rsid w:val="00084A68"/>
    <w:rsid w:val="000943C8"/>
    <w:rsid w:val="00095395"/>
    <w:rsid w:val="00095A9B"/>
    <w:rsid w:val="000A710B"/>
    <w:rsid w:val="000B11B0"/>
    <w:rsid w:val="000B2C5D"/>
    <w:rsid w:val="000D68AA"/>
    <w:rsid w:val="000D6BF3"/>
    <w:rsid w:val="000F211C"/>
    <w:rsid w:val="000F62AB"/>
    <w:rsid w:val="000F7972"/>
    <w:rsid w:val="00105AD1"/>
    <w:rsid w:val="00113600"/>
    <w:rsid w:val="00113A19"/>
    <w:rsid w:val="0012004C"/>
    <w:rsid w:val="00121541"/>
    <w:rsid w:val="00123EF6"/>
    <w:rsid w:val="001259C0"/>
    <w:rsid w:val="00131096"/>
    <w:rsid w:val="00154362"/>
    <w:rsid w:val="00160C1A"/>
    <w:rsid w:val="0016204C"/>
    <w:rsid w:val="001678E7"/>
    <w:rsid w:val="00170294"/>
    <w:rsid w:val="001773D3"/>
    <w:rsid w:val="00177A7B"/>
    <w:rsid w:val="00177DFD"/>
    <w:rsid w:val="00180096"/>
    <w:rsid w:val="001836F8"/>
    <w:rsid w:val="00187BEC"/>
    <w:rsid w:val="00192BE0"/>
    <w:rsid w:val="00197475"/>
    <w:rsid w:val="001A53EB"/>
    <w:rsid w:val="001A5ACC"/>
    <w:rsid w:val="001A5DB1"/>
    <w:rsid w:val="001B17EC"/>
    <w:rsid w:val="001B2B16"/>
    <w:rsid w:val="001B66BC"/>
    <w:rsid w:val="001C1D59"/>
    <w:rsid w:val="001C2617"/>
    <w:rsid w:val="001C7672"/>
    <w:rsid w:val="001D1DD9"/>
    <w:rsid w:val="001D31E3"/>
    <w:rsid w:val="001D33E9"/>
    <w:rsid w:val="001D49D0"/>
    <w:rsid w:val="001E1353"/>
    <w:rsid w:val="001E178F"/>
    <w:rsid w:val="001E1C45"/>
    <w:rsid w:val="001E2D74"/>
    <w:rsid w:val="001E4456"/>
    <w:rsid w:val="001F422E"/>
    <w:rsid w:val="001F70EB"/>
    <w:rsid w:val="00201E97"/>
    <w:rsid w:val="00212ACF"/>
    <w:rsid w:val="002178C3"/>
    <w:rsid w:val="0022735E"/>
    <w:rsid w:val="00230197"/>
    <w:rsid w:val="002328AB"/>
    <w:rsid w:val="002603BF"/>
    <w:rsid w:val="002677C7"/>
    <w:rsid w:val="002701D6"/>
    <w:rsid w:val="00270DCC"/>
    <w:rsid w:val="0028144E"/>
    <w:rsid w:val="0029086E"/>
    <w:rsid w:val="002A1161"/>
    <w:rsid w:val="002A22F5"/>
    <w:rsid w:val="002A5E9A"/>
    <w:rsid w:val="002A7E7A"/>
    <w:rsid w:val="002B17CD"/>
    <w:rsid w:val="002B3530"/>
    <w:rsid w:val="002B6504"/>
    <w:rsid w:val="002C4374"/>
    <w:rsid w:val="002D4589"/>
    <w:rsid w:val="002F6F15"/>
    <w:rsid w:val="002F704D"/>
    <w:rsid w:val="00305A3C"/>
    <w:rsid w:val="00305E78"/>
    <w:rsid w:val="00311463"/>
    <w:rsid w:val="00311946"/>
    <w:rsid w:val="00311F09"/>
    <w:rsid w:val="00313BC0"/>
    <w:rsid w:val="003174A3"/>
    <w:rsid w:val="00317BD1"/>
    <w:rsid w:val="003244DB"/>
    <w:rsid w:val="0032567E"/>
    <w:rsid w:val="00327609"/>
    <w:rsid w:val="00335EE2"/>
    <w:rsid w:val="0033765C"/>
    <w:rsid w:val="00340DBF"/>
    <w:rsid w:val="003435AF"/>
    <w:rsid w:val="00345164"/>
    <w:rsid w:val="003475EF"/>
    <w:rsid w:val="003711E0"/>
    <w:rsid w:val="00374CEB"/>
    <w:rsid w:val="0038100C"/>
    <w:rsid w:val="00381B19"/>
    <w:rsid w:val="00384B17"/>
    <w:rsid w:val="00385D47"/>
    <w:rsid w:val="00390BC1"/>
    <w:rsid w:val="00390CC3"/>
    <w:rsid w:val="00397D73"/>
    <w:rsid w:val="003A003A"/>
    <w:rsid w:val="003A1854"/>
    <w:rsid w:val="003A657B"/>
    <w:rsid w:val="003B03FE"/>
    <w:rsid w:val="003B6D20"/>
    <w:rsid w:val="003B7AF1"/>
    <w:rsid w:val="003C0626"/>
    <w:rsid w:val="003C273D"/>
    <w:rsid w:val="003C3DF0"/>
    <w:rsid w:val="003C45DB"/>
    <w:rsid w:val="003D1B97"/>
    <w:rsid w:val="003E1810"/>
    <w:rsid w:val="003E1CB1"/>
    <w:rsid w:val="003E25AF"/>
    <w:rsid w:val="00400E6C"/>
    <w:rsid w:val="00403D86"/>
    <w:rsid w:val="00404136"/>
    <w:rsid w:val="004041E6"/>
    <w:rsid w:val="0041465F"/>
    <w:rsid w:val="0042082C"/>
    <w:rsid w:val="00421624"/>
    <w:rsid w:val="00430632"/>
    <w:rsid w:val="0043332C"/>
    <w:rsid w:val="004340EA"/>
    <w:rsid w:val="0043746E"/>
    <w:rsid w:val="00442BF7"/>
    <w:rsid w:val="004435D3"/>
    <w:rsid w:val="004561F7"/>
    <w:rsid w:val="004665CF"/>
    <w:rsid w:val="00481BFC"/>
    <w:rsid w:val="00486E17"/>
    <w:rsid w:val="00487B4C"/>
    <w:rsid w:val="00493B97"/>
    <w:rsid w:val="004A2669"/>
    <w:rsid w:val="004A27FA"/>
    <w:rsid w:val="004B407E"/>
    <w:rsid w:val="004C4113"/>
    <w:rsid w:val="004D1C7C"/>
    <w:rsid w:val="004D3291"/>
    <w:rsid w:val="004F00CA"/>
    <w:rsid w:val="004F1303"/>
    <w:rsid w:val="00505625"/>
    <w:rsid w:val="005060AF"/>
    <w:rsid w:val="00510403"/>
    <w:rsid w:val="0051095A"/>
    <w:rsid w:val="00513542"/>
    <w:rsid w:val="00514D8B"/>
    <w:rsid w:val="005155C1"/>
    <w:rsid w:val="00515CE4"/>
    <w:rsid w:val="00515D4B"/>
    <w:rsid w:val="005176E6"/>
    <w:rsid w:val="00525A68"/>
    <w:rsid w:val="00526A46"/>
    <w:rsid w:val="00531B89"/>
    <w:rsid w:val="005340CB"/>
    <w:rsid w:val="00536539"/>
    <w:rsid w:val="00536B51"/>
    <w:rsid w:val="00541870"/>
    <w:rsid w:val="00542F28"/>
    <w:rsid w:val="00553D9C"/>
    <w:rsid w:val="00557098"/>
    <w:rsid w:val="00561227"/>
    <w:rsid w:val="00573E5A"/>
    <w:rsid w:val="00577E8D"/>
    <w:rsid w:val="00580D42"/>
    <w:rsid w:val="00586B66"/>
    <w:rsid w:val="005923BD"/>
    <w:rsid w:val="0059625F"/>
    <w:rsid w:val="005A7D89"/>
    <w:rsid w:val="005B0E59"/>
    <w:rsid w:val="005B4FCC"/>
    <w:rsid w:val="005B7D13"/>
    <w:rsid w:val="005C50B8"/>
    <w:rsid w:val="005C66A6"/>
    <w:rsid w:val="005D1C24"/>
    <w:rsid w:val="005E2E2A"/>
    <w:rsid w:val="005E597D"/>
    <w:rsid w:val="005F170B"/>
    <w:rsid w:val="005F3F2F"/>
    <w:rsid w:val="00611BC4"/>
    <w:rsid w:val="00613E2F"/>
    <w:rsid w:val="006156E2"/>
    <w:rsid w:val="0061697A"/>
    <w:rsid w:val="00621352"/>
    <w:rsid w:val="006225A7"/>
    <w:rsid w:val="00623D5C"/>
    <w:rsid w:val="00634339"/>
    <w:rsid w:val="00641F63"/>
    <w:rsid w:val="006431FB"/>
    <w:rsid w:val="00645066"/>
    <w:rsid w:val="006546F2"/>
    <w:rsid w:val="00695260"/>
    <w:rsid w:val="006B19CA"/>
    <w:rsid w:val="006C3D36"/>
    <w:rsid w:val="006F0486"/>
    <w:rsid w:val="006F5267"/>
    <w:rsid w:val="006F6221"/>
    <w:rsid w:val="00704785"/>
    <w:rsid w:val="00704ACE"/>
    <w:rsid w:val="007071D9"/>
    <w:rsid w:val="00710101"/>
    <w:rsid w:val="007174EC"/>
    <w:rsid w:val="0072312E"/>
    <w:rsid w:val="00732598"/>
    <w:rsid w:val="0073310F"/>
    <w:rsid w:val="0073750A"/>
    <w:rsid w:val="00745683"/>
    <w:rsid w:val="007518A9"/>
    <w:rsid w:val="00757BFE"/>
    <w:rsid w:val="007609FA"/>
    <w:rsid w:val="00766E68"/>
    <w:rsid w:val="00774CA9"/>
    <w:rsid w:val="00780845"/>
    <w:rsid w:val="00780ABB"/>
    <w:rsid w:val="00793616"/>
    <w:rsid w:val="007950DE"/>
    <w:rsid w:val="00795CFD"/>
    <w:rsid w:val="00795E5F"/>
    <w:rsid w:val="0079764D"/>
    <w:rsid w:val="007A009B"/>
    <w:rsid w:val="007A5FEF"/>
    <w:rsid w:val="007A7AD9"/>
    <w:rsid w:val="007A7E8B"/>
    <w:rsid w:val="007B2083"/>
    <w:rsid w:val="007B56CE"/>
    <w:rsid w:val="007B7BD1"/>
    <w:rsid w:val="007D2ACC"/>
    <w:rsid w:val="007D2F5B"/>
    <w:rsid w:val="007D6979"/>
    <w:rsid w:val="007E074C"/>
    <w:rsid w:val="007F0AFC"/>
    <w:rsid w:val="00802E0D"/>
    <w:rsid w:val="00803D88"/>
    <w:rsid w:val="00816360"/>
    <w:rsid w:val="0084274F"/>
    <w:rsid w:val="00857108"/>
    <w:rsid w:val="00857809"/>
    <w:rsid w:val="00860861"/>
    <w:rsid w:val="00871E26"/>
    <w:rsid w:val="0088445E"/>
    <w:rsid w:val="008A576F"/>
    <w:rsid w:val="008B3B87"/>
    <w:rsid w:val="008B6620"/>
    <w:rsid w:val="008C4DEC"/>
    <w:rsid w:val="008C50CB"/>
    <w:rsid w:val="008C6F06"/>
    <w:rsid w:val="008D040C"/>
    <w:rsid w:val="008D1529"/>
    <w:rsid w:val="008E3A66"/>
    <w:rsid w:val="008E49B4"/>
    <w:rsid w:val="008F18C7"/>
    <w:rsid w:val="008F2C83"/>
    <w:rsid w:val="0090768A"/>
    <w:rsid w:val="009159B5"/>
    <w:rsid w:val="009200B9"/>
    <w:rsid w:val="009200BC"/>
    <w:rsid w:val="00921D5B"/>
    <w:rsid w:val="0092204C"/>
    <w:rsid w:val="009240FF"/>
    <w:rsid w:val="00926996"/>
    <w:rsid w:val="00927129"/>
    <w:rsid w:val="0092767E"/>
    <w:rsid w:val="00930462"/>
    <w:rsid w:val="00931860"/>
    <w:rsid w:val="00931A8D"/>
    <w:rsid w:val="00934E07"/>
    <w:rsid w:val="009425E4"/>
    <w:rsid w:val="0095173F"/>
    <w:rsid w:val="009538BF"/>
    <w:rsid w:val="009572DB"/>
    <w:rsid w:val="0096003B"/>
    <w:rsid w:val="00974112"/>
    <w:rsid w:val="0099189B"/>
    <w:rsid w:val="00992648"/>
    <w:rsid w:val="009945A5"/>
    <w:rsid w:val="009A38BF"/>
    <w:rsid w:val="009A781F"/>
    <w:rsid w:val="009B169D"/>
    <w:rsid w:val="009B5AA6"/>
    <w:rsid w:val="009B75F7"/>
    <w:rsid w:val="009C03D0"/>
    <w:rsid w:val="009C2263"/>
    <w:rsid w:val="009C4F94"/>
    <w:rsid w:val="009D6A15"/>
    <w:rsid w:val="009D7432"/>
    <w:rsid w:val="009E256F"/>
    <w:rsid w:val="009E2DEA"/>
    <w:rsid w:val="009E360F"/>
    <w:rsid w:val="009E6530"/>
    <w:rsid w:val="009F0A24"/>
    <w:rsid w:val="009F170B"/>
    <w:rsid w:val="009F52AD"/>
    <w:rsid w:val="009F666C"/>
    <w:rsid w:val="009F7F7E"/>
    <w:rsid w:val="00A042FB"/>
    <w:rsid w:val="00A069C8"/>
    <w:rsid w:val="00A17B0F"/>
    <w:rsid w:val="00A200C5"/>
    <w:rsid w:val="00A24A75"/>
    <w:rsid w:val="00A269E7"/>
    <w:rsid w:val="00A34072"/>
    <w:rsid w:val="00A360FC"/>
    <w:rsid w:val="00A41729"/>
    <w:rsid w:val="00A46221"/>
    <w:rsid w:val="00A53000"/>
    <w:rsid w:val="00A53E0F"/>
    <w:rsid w:val="00A54016"/>
    <w:rsid w:val="00A54C85"/>
    <w:rsid w:val="00A556B5"/>
    <w:rsid w:val="00A6142C"/>
    <w:rsid w:val="00A73D27"/>
    <w:rsid w:val="00A90BD0"/>
    <w:rsid w:val="00A9202F"/>
    <w:rsid w:val="00A97492"/>
    <w:rsid w:val="00AA025D"/>
    <w:rsid w:val="00AA2A9D"/>
    <w:rsid w:val="00AB11ED"/>
    <w:rsid w:val="00AB2BDE"/>
    <w:rsid w:val="00AB3CF4"/>
    <w:rsid w:val="00AB6EA4"/>
    <w:rsid w:val="00AB7A3C"/>
    <w:rsid w:val="00AC4F33"/>
    <w:rsid w:val="00AC556E"/>
    <w:rsid w:val="00AD13CA"/>
    <w:rsid w:val="00AD17B4"/>
    <w:rsid w:val="00AD52BE"/>
    <w:rsid w:val="00AD6A25"/>
    <w:rsid w:val="00AE2564"/>
    <w:rsid w:val="00AE5F59"/>
    <w:rsid w:val="00AE6EFD"/>
    <w:rsid w:val="00B12D87"/>
    <w:rsid w:val="00B15361"/>
    <w:rsid w:val="00B26D59"/>
    <w:rsid w:val="00B34744"/>
    <w:rsid w:val="00B34AC4"/>
    <w:rsid w:val="00B35EAA"/>
    <w:rsid w:val="00B41DF9"/>
    <w:rsid w:val="00B44143"/>
    <w:rsid w:val="00B46B75"/>
    <w:rsid w:val="00B5436C"/>
    <w:rsid w:val="00B56F2C"/>
    <w:rsid w:val="00B608A5"/>
    <w:rsid w:val="00B61F7C"/>
    <w:rsid w:val="00B64E91"/>
    <w:rsid w:val="00B64F85"/>
    <w:rsid w:val="00B71439"/>
    <w:rsid w:val="00B733FF"/>
    <w:rsid w:val="00B75C6A"/>
    <w:rsid w:val="00B80920"/>
    <w:rsid w:val="00BA01B8"/>
    <w:rsid w:val="00BA6809"/>
    <w:rsid w:val="00BB4AAA"/>
    <w:rsid w:val="00BB609C"/>
    <w:rsid w:val="00BC0C14"/>
    <w:rsid w:val="00BC3348"/>
    <w:rsid w:val="00BD190E"/>
    <w:rsid w:val="00BD314D"/>
    <w:rsid w:val="00BD742E"/>
    <w:rsid w:val="00BD7444"/>
    <w:rsid w:val="00BE5148"/>
    <w:rsid w:val="00BE54DF"/>
    <w:rsid w:val="00BE6ACA"/>
    <w:rsid w:val="00C04953"/>
    <w:rsid w:val="00C05502"/>
    <w:rsid w:val="00C07605"/>
    <w:rsid w:val="00C21CF1"/>
    <w:rsid w:val="00C2210A"/>
    <w:rsid w:val="00C400F2"/>
    <w:rsid w:val="00C43C53"/>
    <w:rsid w:val="00C475D0"/>
    <w:rsid w:val="00C50817"/>
    <w:rsid w:val="00C56264"/>
    <w:rsid w:val="00C5626C"/>
    <w:rsid w:val="00C704ED"/>
    <w:rsid w:val="00C92E96"/>
    <w:rsid w:val="00C9572F"/>
    <w:rsid w:val="00C95FA8"/>
    <w:rsid w:val="00CA40FA"/>
    <w:rsid w:val="00CB2F7C"/>
    <w:rsid w:val="00CB592A"/>
    <w:rsid w:val="00CC2B0C"/>
    <w:rsid w:val="00CC780F"/>
    <w:rsid w:val="00CD00CA"/>
    <w:rsid w:val="00CD669F"/>
    <w:rsid w:val="00CE1F0F"/>
    <w:rsid w:val="00CF28B7"/>
    <w:rsid w:val="00CF3ADD"/>
    <w:rsid w:val="00D006F1"/>
    <w:rsid w:val="00D05DEA"/>
    <w:rsid w:val="00D10D05"/>
    <w:rsid w:val="00D127E4"/>
    <w:rsid w:val="00D12877"/>
    <w:rsid w:val="00D21311"/>
    <w:rsid w:val="00D22326"/>
    <w:rsid w:val="00D2263D"/>
    <w:rsid w:val="00D41301"/>
    <w:rsid w:val="00D437FB"/>
    <w:rsid w:val="00D44951"/>
    <w:rsid w:val="00D451C6"/>
    <w:rsid w:val="00D564A3"/>
    <w:rsid w:val="00D645D2"/>
    <w:rsid w:val="00D64F36"/>
    <w:rsid w:val="00D730C9"/>
    <w:rsid w:val="00D75FFF"/>
    <w:rsid w:val="00D76AD0"/>
    <w:rsid w:val="00D77C3B"/>
    <w:rsid w:val="00D80F6A"/>
    <w:rsid w:val="00D8335B"/>
    <w:rsid w:val="00D87C4A"/>
    <w:rsid w:val="00D93198"/>
    <w:rsid w:val="00D93BAD"/>
    <w:rsid w:val="00D970C3"/>
    <w:rsid w:val="00DA1E94"/>
    <w:rsid w:val="00DA564E"/>
    <w:rsid w:val="00DD263D"/>
    <w:rsid w:val="00DE6FB6"/>
    <w:rsid w:val="00DF08C5"/>
    <w:rsid w:val="00DF1DD0"/>
    <w:rsid w:val="00DF2098"/>
    <w:rsid w:val="00DF4DEE"/>
    <w:rsid w:val="00E019D9"/>
    <w:rsid w:val="00E05C2D"/>
    <w:rsid w:val="00E07FFA"/>
    <w:rsid w:val="00E136BC"/>
    <w:rsid w:val="00E20A2B"/>
    <w:rsid w:val="00E270D7"/>
    <w:rsid w:val="00E447C4"/>
    <w:rsid w:val="00E466C7"/>
    <w:rsid w:val="00E538DF"/>
    <w:rsid w:val="00E6355D"/>
    <w:rsid w:val="00E672C6"/>
    <w:rsid w:val="00E70998"/>
    <w:rsid w:val="00E745B5"/>
    <w:rsid w:val="00E76D32"/>
    <w:rsid w:val="00E817AA"/>
    <w:rsid w:val="00E81FEA"/>
    <w:rsid w:val="00E8258D"/>
    <w:rsid w:val="00E82604"/>
    <w:rsid w:val="00E8429D"/>
    <w:rsid w:val="00E9613B"/>
    <w:rsid w:val="00EA0079"/>
    <w:rsid w:val="00EA20D9"/>
    <w:rsid w:val="00EA419A"/>
    <w:rsid w:val="00EB1A31"/>
    <w:rsid w:val="00EB2CA7"/>
    <w:rsid w:val="00EB327F"/>
    <w:rsid w:val="00EC38E6"/>
    <w:rsid w:val="00ED0130"/>
    <w:rsid w:val="00ED22CB"/>
    <w:rsid w:val="00ED35D5"/>
    <w:rsid w:val="00ED705D"/>
    <w:rsid w:val="00EE44FB"/>
    <w:rsid w:val="00EE67B1"/>
    <w:rsid w:val="00EE6B87"/>
    <w:rsid w:val="00EF0A47"/>
    <w:rsid w:val="00EF1BFF"/>
    <w:rsid w:val="00EF1CB8"/>
    <w:rsid w:val="00EF5B8F"/>
    <w:rsid w:val="00F06DE0"/>
    <w:rsid w:val="00F15497"/>
    <w:rsid w:val="00F16EF7"/>
    <w:rsid w:val="00F21EB8"/>
    <w:rsid w:val="00F242C2"/>
    <w:rsid w:val="00F2732D"/>
    <w:rsid w:val="00F34378"/>
    <w:rsid w:val="00F343E2"/>
    <w:rsid w:val="00F444F8"/>
    <w:rsid w:val="00F44B5B"/>
    <w:rsid w:val="00F44EAA"/>
    <w:rsid w:val="00F4542E"/>
    <w:rsid w:val="00F62C14"/>
    <w:rsid w:val="00F64BA6"/>
    <w:rsid w:val="00F7711A"/>
    <w:rsid w:val="00FA4E3D"/>
    <w:rsid w:val="00FB0281"/>
    <w:rsid w:val="00FB2418"/>
    <w:rsid w:val="00FC4E2F"/>
    <w:rsid w:val="00FC58CF"/>
    <w:rsid w:val="00FC69EA"/>
    <w:rsid w:val="00FD6386"/>
    <w:rsid w:val="00FE38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B6D36"/>
  <w15:docId w15:val="{DE2772C0-476F-4F8D-BF3A-9E5FA4D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3BC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F44EAA"/>
    <w:pPr>
      <w:keepNext/>
      <w:numPr>
        <w:numId w:val="1"/>
      </w:numPr>
      <w:jc w:val="both"/>
      <w:outlineLvl w:val="0"/>
    </w:pPr>
    <w:rPr>
      <w:b/>
      <w:caps/>
      <w:u w:val="single"/>
    </w:rPr>
  </w:style>
  <w:style w:type="paragraph" w:styleId="Titre2">
    <w:name w:val="heading 2"/>
    <w:basedOn w:val="Normal"/>
    <w:next w:val="Normal"/>
    <w:link w:val="Titre2Car"/>
    <w:uiPriority w:val="9"/>
    <w:qFormat/>
    <w:rsid w:val="004A2669"/>
    <w:pPr>
      <w:keepNext/>
      <w:keepLines/>
      <w:spacing w:before="200" w:line="264" w:lineRule="auto"/>
      <w:outlineLvl w:val="1"/>
    </w:pPr>
    <w:rPr>
      <w:rFonts w:ascii="Cambria" w:hAnsi="Cambria"/>
      <w:b/>
      <w:color w:val="FF0000"/>
      <w:sz w:val="26"/>
      <w:szCs w:val="20"/>
      <w:lang w:eastAsia="zh-CN"/>
    </w:rPr>
  </w:style>
  <w:style w:type="paragraph" w:styleId="Titre3">
    <w:name w:val="heading 3"/>
    <w:basedOn w:val="Normal"/>
    <w:next w:val="Normal"/>
    <w:link w:val="Titre3Car"/>
    <w:uiPriority w:val="9"/>
    <w:qFormat/>
    <w:rsid w:val="004A2669"/>
    <w:pPr>
      <w:keepNext/>
      <w:spacing w:before="240" w:after="60" w:line="276" w:lineRule="auto"/>
      <w:outlineLvl w:val="2"/>
    </w:pPr>
    <w:rPr>
      <w:rFonts w:ascii="Cambria" w:hAnsi="Cambria"/>
      <w:b/>
      <w:sz w:val="26"/>
      <w:szCs w:val="20"/>
      <w:lang w:eastAsia="zh-CN"/>
    </w:rPr>
  </w:style>
  <w:style w:type="paragraph" w:styleId="Titre4">
    <w:name w:val="heading 4"/>
    <w:basedOn w:val="Normal"/>
    <w:next w:val="Normal"/>
    <w:link w:val="Titre4Car"/>
    <w:uiPriority w:val="9"/>
    <w:qFormat/>
    <w:rsid w:val="00313BC0"/>
    <w:pPr>
      <w:keepNext/>
      <w:spacing w:before="240" w:after="60"/>
      <w:outlineLvl w:val="3"/>
    </w:pPr>
    <w:rPr>
      <w:b/>
      <w:bCs/>
      <w:sz w:val="28"/>
      <w:szCs w:val="28"/>
    </w:rPr>
  </w:style>
  <w:style w:type="paragraph" w:styleId="Titre5">
    <w:name w:val="heading 5"/>
    <w:basedOn w:val="Normal"/>
    <w:next w:val="Normal"/>
    <w:link w:val="Titre5Car"/>
    <w:uiPriority w:val="9"/>
    <w:qFormat/>
    <w:rsid w:val="00313BC0"/>
    <w:pPr>
      <w:spacing w:before="240" w:after="60"/>
      <w:outlineLvl w:val="4"/>
    </w:pPr>
    <w:rPr>
      <w:b/>
      <w:bCs/>
      <w:i/>
      <w:iCs/>
      <w:sz w:val="26"/>
      <w:szCs w:val="26"/>
    </w:rPr>
  </w:style>
  <w:style w:type="paragraph" w:styleId="Titre6">
    <w:name w:val="heading 6"/>
    <w:basedOn w:val="Normal"/>
    <w:next w:val="Normal"/>
    <w:link w:val="Titre6Car"/>
    <w:uiPriority w:val="9"/>
    <w:qFormat/>
    <w:rsid w:val="004A2669"/>
    <w:pPr>
      <w:widowControl w:val="0"/>
      <w:suppressAutoHyphens/>
      <w:spacing w:before="240" w:after="60"/>
      <w:outlineLvl w:val="5"/>
    </w:pPr>
    <w:rPr>
      <w:rFonts w:ascii="Calibri" w:hAnsi="Calibri"/>
      <w:b/>
      <w:bCs/>
      <w:kern w:val="1"/>
      <w:sz w:val="20"/>
      <w:szCs w:val="20"/>
      <w:lang w:val="fr-BE" w:eastAsia="zh-CN"/>
    </w:rPr>
  </w:style>
  <w:style w:type="paragraph" w:styleId="Titre7">
    <w:name w:val="heading 7"/>
    <w:basedOn w:val="Normal"/>
    <w:next w:val="Normal"/>
    <w:link w:val="Titre7Car1"/>
    <w:uiPriority w:val="9"/>
    <w:unhideWhenUsed/>
    <w:qFormat/>
    <w:rsid w:val="00CA40FA"/>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1"/>
    <w:uiPriority w:val="9"/>
    <w:unhideWhenUsed/>
    <w:qFormat/>
    <w:rsid w:val="00CA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qFormat/>
    <w:rsid w:val="004A2669"/>
    <w:pPr>
      <w:widowControl w:val="0"/>
      <w:suppressAutoHyphens/>
      <w:spacing w:before="240" w:after="60"/>
      <w:outlineLvl w:val="8"/>
    </w:pPr>
    <w:rPr>
      <w:rFonts w:ascii="Cambria" w:hAnsi="Cambria"/>
      <w:kern w:val="1"/>
      <w:sz w:val="20"/>
      <w:szCs w:val="20"/>
      <w:lang w:val="fr-B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4EAA"/>
    <w:rPr>
      <w:rFonts w:ascii="Times New Roman" w:eastAsia="Times New Roman" w:hAnsi="Times New Roman" w:cs="Times New Roman"/>
      <w:b/>
      <w:caps/>
      <w:sz w:val="24"/>
      <w:szCs w:val="24"/>
      <w:u w:val="single"/>
      <w:lang w:val="fr-FR" w:eastAsia="fr-FR"/>
    </w:rPr>
  </w:style>
  <w:style w:type="character" w:customStyle="1" w:styleId="Titre2Car">
    <w:name w:val="Titre 2 Car"/>
    <w:basedOn w:val="Policepardfaut"/>
    <w:link w:val="Titre2"/>
    <w:uiPriority w:val="9"/>
    <w:rsid w:val="004A2669"/>
    <w:rPr>
      <w:rFonts w:ascii="Cambria" w:eastAsia="Times New Roman" w:hAnsi="Cambria" w:cs="Times New Roman"/>
      <w:b/>
      <w:color w:val="FF0000"/>
      <w:sz w:val="26"/>
      <w:szCs w:val="20"/>
      <w:lang w:val="fr-FR" w:eastAsia="zh-CN"/>
    </w:rPr>
  </w:style>
  <w:style w:type="character" w:customStyle="1" w:styleId="Titre3Car">
    <w:name w:val="Titre 3 Car"/>
    <w:basedOn w:val="Policepardfaut"/>
    <w:link w:val="Titre3"/>
    <w:uiPriority w:val="9"/>
    <w:rsid w:val="004A2669"/>
    <w:rPr>
      <w:rFonts w:ascii="Cambria" w:eastAsia="Times New Roman" w:hAnsi="Cambria" w:cs="Times New Roman"/>
      <w:b/>
      <w:sz w:val="26"/>
      <w:szCs w:val="20"/>
      <w:lang w:val="fr-FR" w:eastAsia="zh-CN"/>
    </w:rPr>
  </w:style>
  <w:style w:type="character" w:customStyle="1" w:styleId="Titre4Car">
    <w:name w:val="Titre 4 Car"/>
    <w:basedOn w:val="Policepardfaut"/>
    <w:link w:val="Titre4"/>
    <w:uiPriority w:val="9"/>
    <w:rsid w:val="00313BC0"/>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uiPriority w:val="9"/>
    <w:rsid w:val="00313BC0"/>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uiPriority w:val="9"/>
    <w:rsid w:val="004A2669"/>
    <w:rPr>
      <w:rFonts w:ascii="Calibri" w:eastAsia="Times New Roman" w:hAnsi="Calibri" w:cs="Times New Roman"/>
      <w:b/>
      <w:bCs/>
      <w:kern w:val="1"/>
      <w:sz w:val="20"/>
      <w:szCs w:val="20"/>
      <w:lang w:eastAsia="zh-CN"/>
    </w:rPr>
  </w:style>
  <w:style w:type="character" w:customStyle="1" w:styleId="Titre7Car1">
    <w:name w:val="Titre 7 Car1"/>
    <w:basedOn w:val="Policepardfaut"/>
    <w:link w:val="Titre7"/>
    <w:uiPriority w:val="9"/>
    <w:semiHidden/>
    <w:rsid w:val="00CA40FA"/>
    <w:rPr>
      <w:rFonts w:asciiTheme="majorHAnsi" w:eastAsiaTheme="majorEastAsia" w:hAnsiTheme="majorHAnsi" w:cstheme="majorBidi"/>
      <w:i/>
      <w:iCs/>
      <w:color w:val="243F60" w:themeColor="accent1" w:themeShade="7F"/>
      <w:sz w:val="24"/>
      <w:szCs w:val="24"/>
      <w:lang w:val="fr-FR" w:eastAsia="fr-FR"/>
    </w:rPr>
  </w:style>
  <w:style w:type="character" w:customStyle="1" w:styleId="Titre8Car1">
    <w:name w:val="Titre 8 Car1"/>
    <w:basedOn w:val="Policepardfaut"/>
    <w:link w:val="Titre8"/>
    <w:uiPriority w:val="9"/>
    <w:semiHidden/>
    <w:rsid w:val="00CA40FA"/>
    <w:rPr>
      <w:rFonts w:asciiTheme="majorHAnsi" w:eastAsiaTheme="majorEastAsia" w:hAnsiTheme="majorHAnsi" w:cstheme="majorBidi"/>
      <w:color w:val="272727" w:themeColor="text1" w:themeTint="D8"/>
      <w:sz w:val="21"/>
      <w:szCs w:val="21"/>
      <w:lang w:val="fr-FR" w:eastAsia="fr-FR"/>
    </w:rPr>
  </w:style>
  <w:style w:type="character" w:customStyle="1" w:styleId="Titre9Car">
    <w:name w:val="Titre 9 Car"/>
    <w:basedOn w:val="Policepardfaut"/>
    <w:link w:val="Titre9"/>
    <w:uiPriority w:val="9"/>
    <w:rsid w:val="004A2669"/>
    <w:rPr>
      <w:rFonts w:ascii="Cambria" w:eastAsia="Times New Roman" w:hAnsi="Cambria" w:cs="Times New Roman"/>
      <w:kern w:val="1"/>
      <w:sz w:val="20"/>
      <w:szCs w:val="20"/>
      <w:lang w:eastAsia="zh-CN"/>
    </w:rPr>
  </w:style>
  <w:style w:type="paragraph" w:styleId="Retraitcorpsdetexte2">
    <w:name w:val="Body Text Indent 2"/>
    <w:basedOn w:val="Normal"/>
    <w:link w:val="Retraitcorpsdetexte2Car"/>
    <w:rsid w:val="00313BC0"/>
    <w:pPr>
      <w:spacing w:after="120" w:line="480" w:lineRule="auto"/>
      <w:ind w:left="283"/>
    </w:pPr>
  </w:style>
  <w:style w:type="character" w:customStyle="1" w:styleId="Retraitcorpsdetexte2Car">
    <w:name w:val="Retrait corps de texte 2 Car"/>
    <w:basedOn w:val="Policepardfaut"/>
    <w:link w:val="Retraitcorpsdetexte2"/>
    <w:rsid w:val="00313BC0"/>
    <w:rPr>
      <w:rFonts w:ascii="Times New Roman" w:eastAsia="Times New Roman" w:hAnsi="Times New Roman" w:cs="Times New Roman"/>
      <w:sz w:val="24"/>
      <w:szCs w:val="24"/>
      <w:lang w:val="fr-FR" w:eastAsia="fr-FR"/>
    </w:rPr>
  </w:style>
  <w:style w:type="paragraph" w:styleId="Paragraphedeliste">
    <w:name w:val="List Paragraph"/>
    <w:aliases w:val="Paragraphe + puce,Lettre d'introduction,liste à numéros"/>
    <w:basedOn w:val="Normal"/>
    <w:link w:val="ParagraphedelisteCar"/>
    <w:uiPriority w:val="34"/>
    <w:qFormat/>
    <w:rsid w:val="00313BC0"/>
    <w:pPr>
      <w:ind w:left="708"/>
    </w:pPr>
  </w:style>
  <w:style w:type="character" w:customStyle="1" w:styleId="ParagraphedelisteCar">
    <w:name w:val="Paragraphe de liste Car"/>
    <w:aliases w:val="Paragraphe + puce Car,Lettre d'introduction Car,liste à numéros Car"/>
    <w:link w:val="Paragraphedeliste"/>
    <w:uiPriority w:val="34"/>
    <w:rsid w:val="00313BC0"/>
    <w:rPr>
      <w:rFonts w:ascii="Times New Roman" w:eastAsia="Times New Roman" w:hAnsi="Times New Roman" w:cs="Times New Roman"/>
      <w:sz w:val="24"/>
      <w:szCs w:val="24"/>
      <w:lang w:val="fr-FR" w:eastAsia="fr-FR"/>
    </w:rPr>
  </w:style>
  <w:style w:type="paragraph" w:styleId="En-tte">
    <w:name w:val="header"/>
    <w:basedOn w:val="Normal"/>
    <w:link w:val="En-tteCar"/>
    <w:uiPriority w:val="99"/>
    <w:rsid w:val="00313BC0"/>
    <w:pPr>
      <w:tabs>
        <w:tab w:val="center" w:pos="4536"/>
        <w:tab w:val="right" w:pos="9072"/>
      </w:tabs>
    </w:pPr>
  </w:style>
  <w:style w:type="character" w:customStyle="1" w:styleId="En-tteCar">
    <w:name w:val="En-tête Car"/>
    <w:basedOn w:val="Policepardfaut"/>
    <w:link w:val="En-tte"/>
    <w:uiPriority w:val="99"/>
    <w:rsid w:val="00313BC0"/>
    <w:rPr>
      <w:rFonts w:ascii="Times New Roman" w:eastAsia="Times New Roman" w:hAnsi="Times New Roman" w:cs="Times New Roman"/>
      <w:sz w:val="24"/>
      <w:szCs w:val="24"/>
    </w:rPr>
  </w:style>
  <w:style w:type="paragraph" w:styleId="Pieddepage">
    <w:name w:val="footer"/>
    <w:basedOn w:val="Normal"/>
    <w:link w:val="PieddepageCar"/>
    <w:uiPriority w:val="99"/>
    <w:rsid w:val="00313BC0"/>
    <w:pPr>
      <w:tabs>
        <w:tab w:val="center" w:pos="4536"/>
        <w:tab w:val="right" w:pos="9072"/>
      </w:tabs>
    </w:pPr>
  </w:style>
  <w:style w:type="character" w:customStyle="1" w:styleId="PieddepageCar">
    <w:name w:val="Pied de page Car"/>
    <w:basedOn w:val="Policepardfaut"/>
    <w:link w:val="Pieddepage"/>
    <w:uiPriority w:val="99"/>
    <w:rsid w:val="00313BC0"/>
    <w:rPr>
      <w:rFonts w:ascii="Times New Roman" w:eastAsia="Times New Roman" w:hAnsi="Times New Roman" w:cs="Times New Roman"/>
      <w:sz w:val="24"/>
      <w:szCs w:val="24"/>
    </w:rPr>
  </w:style>
  <w:style w:type="paragraph" w:styleId="Retraitcorpsdetexte3">
    <w:name w:val="Body Text Indent 3"/>
    <w:basedOn w:val="Normal"/>
    <w:link w:val="Retraitcorpsdetexte3Car"/>
    <w:rsid w:val="00313BC0"/>
    <w:pPr>
      <w:spacing w:after="120"/>
      <w:ind w:left="283"/>
    </w:pPr>
    <w:rPr>
      <w:sz w:val="16"/>
      <w:szCs w:val="16"/>
    </w:rPr>
  </w:style>
  <w:style w:type="character" w:customStyle="1" w:styleId="Retraitcorpsdetexte3Car">
    <w:name w:val="Retrait corps de texte 3 Car"/>
    <w:basedOn w:val="Policepardfaut"/>
    <w:link w:val="Retraitcorpsdetexte3"/>
    <w:rsid w:val="00313BC0"/>
    <w:rPr>
      <w:rFonts w:ascii="Times New Roman" w:eastAsia="Times New Roman" w:hAnsi="Times New Roman" w:cs="Times New Roman"/>
      <w:sz w:val="16"/>
      <w:szCs w:val="16"/>
      <w:lang w:val="fr-FR" w:eastAsia="fr-FR"/>
    </w:rPr>
  </w:style>
  <w:style w:type="character" w:styleId="Lienhypertexte">
    <w:name w:val="Hyperlink"/>
    <w:uiPriority w:val="99"/>
    <w:rsid w:val="00313BC0"/>
    <w:rPr>
      <w:color w:val="0000FF"/>
      <w:u w:val="single"/>
    </w:rPr>
  </w:style>
  <w:style w:type="paragraph" w:styleId="Textedebulles">
    <w:name w:val="Balloon Text"/>
    <w:basedOn w:val="Normal"/>
    <w:link w:val="TextedebullesCar"/>
    <w:uiPriority w:val="99"/>
    <w:unhideWhenUsed/>
    <w:rsid w:val="00EA419A"/>
    <w:rPr>
      <w:rFonts w:ascii="Tahoma" w:hAnsi="Tahoma" w:cs="Tahoma"/>
      <w:sz w:val="16"/>
      <w:szCs w:val="16"/>
    </w:rPr>
  </w:style>
  <w:style w:type="character" w:customStyle="1" w:styleId="TextedebullesCar">
    <w:name w:val="Texte de bulles Car"/>
    <w:basedOn w:val="Policepardfaut"/>
    <w:link w:val="Textedebulles"/>
    <w:uiPriority w:val="99"/>
    <w:rsid w:val="00EA419A"/>
    <w:rPr>
      <w:rFonts w:ascii="Tahoma" w:eastAsia="Times New Roman" w:hAnsi="Tahoma" w:cs="Tahoma"/>
      <w:sz w:val="16"/>
      <w:szCs w:val="16"/>
      <w:lang w:val="fr-FR" w:eastAsia="fr-FR"/>
    </w:rPr>
  </w:style>
  <w:style w:type="paragraph" w:customStyle="1" w:styleId="Sam1">
    <w:name w:val="Sam 1"/>
    <w:basedOn w:val="Normal"/>
    <w:link w:val="Sam1Car"/>
    <w:qFormat/>
    <w:rsid w:val="001E1C45"/>
    <w:pPr>
      <w:numPr>
        <w:numId w:val="2"/>
      </w:numPr>
      <w:spacing w:before="240" w:after="240"/>
      <w:jc w:val="both"/>
    </w:pPr>
    <w:rPr>
      <w:rFonts w:ascii="Calibri" w:hAnsi="Calibri"/>
      <w:b/>
      <w:i/>
      <w:sz w:val="26"/>
      <w:szCs w:val="26"/>
      <w:u w:val="single"/>
      <w:lang w:val="fr-BE"/>
    </w:rPr>
  </w:style>
  <w:style w:type="character" w:customStyle="1" w:styleId="Sam1Car">
    <w:name w:val="Sam 1 Car"/>
    <w:basedOn w:val="Policepardfaut"/>
    <w:link w:val="Sam1"/>
    <w:rsid w:val="001E1C45"/>
    <w:rPr>
      <w:rFonts w:ascii="Calibri" w:eastAsia="Times New Roman" w:hAnsi="Calibri" w:cs="Times New Roman"/>
      <w:b/>
      <w:i/>
      <w:sz w:val="26"/>
      <w:szCs w:val="26"/>
      <w:u w:val="single"/>
      <w:lang w:eastAsia="fr-FR"/>
    </w:rPr>
  </w:style>
  <w:style w:type="paragraph" w:customStyle="1" w:styleId="Sam2">
    <w:name w:val="Sam 2"/>
    <w:basedOn w:val="Sam1"/>
    <w:qFormat/>
    <w:rsid w:val="001E1353"/>
    <w:pPr>
      <w:numPr>
        <w:ilvl w:val="1"/>
      </w:numPr>
    </w:pPr>
    <w:rPr>
      <w:i w:val="0"/>
    </w:rPr>
  </w:style>
  <w:style w:type="paragraph" w:customStyle="1" w:styleId="Sam3">
    <w:name w:val="Sam 3"/>
    <w:basedOn w:val="Sam2"/>
    <w:qFormat/>
    <w:rsid w:val="00795CFD"/>
    <w:pPr>
      <w:numPr>
        <w:ilvl w:val="2"/>
      </w:numPr>
      <w:ind w:left="2269"/>
    </w:pPr>
  </w:style>
  <w:style w:type="paragraph" w:customStyle="1" w:styleId="Sam5">
    <w:name w:val="Sam 5"/>
    <w:basedOn w:val="Sam3"/>
    <w:autoRedefine/>
    <w:qFormat/>
    <w:rsid w:val="00795CFD"/>
    <w:pPr>
      <w:numPr>
        <w:ilvl w:val="3"/>
      </w:numPr>
    </w:pPr>
    <w:rPr>
      <w:b w:val="0"/>
    </w:rPr>
  </w:style>
  <w:style w:type="paragraph" w:customStyle="1" w:styleId="Sam4">
    <w:name w:val="Sam 4"/>
    <w:basedOn w:val="Normal"/>
    <w:qFormat/>
    <w:rsid w:val="00B608A5"/>
    <w:pPr>
      <w:numPr>
        <w:ilvl w:val="4"/>
        <w:numId w:val="2"/>
      </w:numPr>
    </w:pPr>
    <w:rPr>
      <w:rFonts w:ascii="Calibri" w:hAnsi="Calibri"/>
      <w:b/>
      <w:i/>
      <w:u w:val="single"/>
      <w:lang w:val="fr-BE"/>
    </w:rPr>
  </w:style>
  <w:style w:type="table" w:styleId="Grilledutableau">
    <w:name w:val="Table Grid"/>
    <w:basedOn w:val="TableauNormal"/>
    <w:uiPriority w:val="59"/>
    <w:rsid w:val="009B75F7"/>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8B3B87"/>
    <w:pPr>
      <w:ind w:left="1080" w:hanging="720"/>
    </w:pPr>
    <w:rPr>
      <w:rFonts w:ascii="Arial" w:eastAsia="Calibri" w:hAnsi="Arial"/>
      <w:b/>
      <w:i/>
      <w:u w:val="single"/>
      <w:lang w:val="fr-BE"/>
    </w:rPr>
  </w:style>
  <w:style w:type="character" w:customStyle="1" w:styleId="Style1Car">
    <w:name w:val="Style1 Car"/>
    <w:basedOn w:val="Policepardfaut"/>
    <w:link w:val="Style1"/>
    <w:rsid w:val="008B3B87"/>
    <w:rPr>
      <w:rFonts w:ascii="Arial" w:eastAsia="Calibri" w:hAnsi="Arial" w:cs="Times New Roman"/>
      <w:b/>
      <w:i/>
      <w:sz w:val="24"/>
      <w:szCs w:val="24"/>
      <w:u w:val="single"/>
      <w:lang w:eastAsia="fr-FR"/>
    </w:rPr>
  </w:style>
  <w:style w:type="paragraph" w:customStyle="1" w:styleId="WW-Standard">
    <w:name w:val="WW-Standard"/>
    <w:rsid w:val="004A2669"/>
    <w:pPr>
      <w:suppressAutoHyphens/>
      <w:spacing w:before="120" w:after="0" w:line="240" w:lineRule="auto"/>
      <w:jc w:val="both"/>
    </w:pPr>
    <w:rPr>
      <w:rFonts w:ascii="Times New Roman" w:eastAsia="Arial" w:hAnsi="Times New Roman" w:cs="Times New Roman"/>
      <w:kern w:val="1"/>
      <w:sz w:val="24"/>
      <w:szCs w:val="24"/>
      <w:lang w:val="fr-FR" w:eastAsia="zh-CN"/>
    </w:rPr>
  </w:style>
  <w:style w:type="paragraph" w:customStyle="1" w:styleId="Titre11">
    <w:name w:val="Titre 11"/>
    <w:basedOn w:val="WW-Standard"/>
    <w:next w:val="Normal"/>
    <w:rsid w:val="004A2669"/>
    <w:pPr>
      <w:keepNext/>
      <w:numPr>
        <w:numId w:val="10"/>
      </w:numPr>
      <w:spacing w:before="240" w:after="240"/>
      <w:jc w:val="center"/>
      <w:outlineLvl w:val="0"/>
    </w:pPr>
    <w:rPr>
      <w:b/>
      <w:caps/>
    </w:rPr>
  </w:style>
  <w:style w:type="paragraph" w:customStyle="1" w:styleId="Titre21">
    <w:name w:val="Titre 21"/>
    <w:next w:val="Normal"/>
    <w:rsid w:val="004A2669"/>
    <w:pPr>
      <w:widowControl w:val="0"/>
      <w:numPr>
        <w:ilvl w:val="1"/>
        <w:numId w:val="10"/>
      </w:numPr>
      <w:suppressAutoHyphens/>
      <w:spacing w:before="120" w:after="120" w:line="240" w:lineRule="auto"/>
      <w:jc w:val="both"/>
      <w:outlineLvl w:val="1"/>
    </w:pPr>
    <w:rPr>
      <w:rFonts w:ascii="Times New Roman" w:eastAsia="Arial" w:hAnsi="Times New Roman" w:cs="Times New Roman"/>
      <w:caps/>
      <w:kern w:val="1"/>
      <w:sz w:val="20"/>
      <w:szCs w:val="20"/>
      <w:u w:val="single"/>
      <w:lang w:eastAsia="zh-CN"/>
    </w:rPr>
  </w:style>
  <w:style w:type="paragraph" w:customStyle="1" w:styleId="Titre51">
    <w:name w:val="Titre 51"/>
    <w:basedOn w:val="WW-Standard"/>
    <w:next w:val="Normal"/>
    <w:rsid w:val="004A2669"/>
    <w:pPr>
      <w:tabs>
        <w:tab w:val="num" w:pos="0"/>
      </w:tabs>
      <w:spacing w:before="360"/>
      <w:outlineLvl w:val="4"/>
    </w:pPr>
    <w:rPr>
      <w:b/>
    </w:rPr>
  </w:style>
  <w:style w:type="paragraph" w:customStyle="1" w:styleId="Titre61">
    <w:name w:val="Titre 61"/>
    <w:basedOn w:val="WW-Standard"/>
    <w:next w:val="Normal"/>
    <w:rsid w:val="004A2669"/>
    <w:pPr>
      <w:keepNext/>
      <w:tabs>
        <w:tab w:val="num" w:pos="0"/>
      </w:tabs>
      <w:outlineLvl w:val="5"/>
    </w:pPr>
    <w:rPr>
      <w:rFonts w:ascii="Arial" w:hAnsi="Arial"/>
    </w:rPr>
  </w:style>
  <w:style w:type="paragraph" w:customStyle="1" w:styleId="Titre71">
    <w:name w:val="Titre 71"/>
    <w:basedOn w:val="WW-Standard"/>
    <w:next w:val="Normal"/>
    <w:rsid w:val="004A2669"/>
    <w:pPr>
      <w:keepNext/>
      <w:tabs>
        <w:tab w:val="num" w:pos="0"/>
      </w:tabs>
      <w:outlineLvl w:val="6"/>
    </w:pPr>
    <w:rPr>
      <w:rFonts w:ascii="Arial" w:hAnsi="Arial"/>
      <w:u w:val="single"/>
    </w:rPr>
  </w:style>
  <w:style w:type="paragraph" w:customStyle="1" w:styleId="Titre81">
    <w:name w:val="Titre 81"/>
    <w:basedOn w:val="WW-Standard"/>
    <w:next w:val="Normal"/>
    <w:rsid w:val="004A2669"/>
    <w:pPr>
      <w:keepNext/>
      <w:tabs>
        <w:tab w:val="num" w:pos="0"/>
      </w:tabs>
      <w:spacing w:before="240" w:after="120"/>
      <w:outlineLvl w:val="7"/>
    </w:pPr>
    <w:rPr>
      <w:rFonts w:ascii="Arial" w:hAnsi="Arial"/>
      <w:u w:val="single"/>
    </w:rPr>
  </w:style>
  <w:style w:type="paragraph" w:customStyle="1" w:styleId="Titre91">
    <w:name w:val="Titre 91"/>
    <w:basedOn w:val="WW-Standard"/>
    <w:next w:val="Normal"/>
    <w:rsid w:val="004A2669"/>
    <w:pPr>
      <w:keepNext/>
      <w:tabs>
        <w:tab w:val="num" w:pos="0"/>
      </w:tabs>
      <w:spacing w:after="120"/>
      <w:outlineLvl w:val="8"/>
    </w:pPr>
    <w:rPr>
      <w:rFonts w:ascii="Arial" w:hAnsi="Arial"/>
      <w:b/>
      <w:u w:val="single"/>
    </w:rPr>
  </w:style>
  <w:style w:type="paragraph" w:styleId="Notedebasdepage">
    <w:name w:val="footnote text"/>
    <w:basedOn w:val="Normal"/>
    <w:link w:val="NotedebasdepageCar"/>
    <w:uiPriority w:val="99"/>
    <w:unhideWhenUsed/>
    <w:rsid w:val="004A2669"/>
    <w:rPr>
      <w:rFonts w:eastAsia="PMingLiU"/>
      <w:sz w:val="20"/>
      <w:szCs w:val="20"/>
      <w:lang w:val="en-US" w:eastAsia="en-US"/>
    </w:rPr>
  </w:style>
  <w:style w:type="character" w:customStyle="1" w:styleId="NotedebasdepageCar">
    <w:name w:val="Note de bas de page Car"/>
    <w:basedOn w:val="Policepardfaut"/>
    <w:link w:val="Notedebasdepage"/>
    <w:uiPriority w:val="99"/>
    <w:rsid w:val="004A2669"/>
    <w:rPr>
      <w:rFonts w:ascii="Times New Roman" w:eastAsia="PMingLiU" w:hAnsi="Times New Roman" w:cs="Times New Roman"/>
      <w:sz w:val="20"/>
      <w:szCs w:val="20"/>
      <w:lang w:val="en-US"/>
    </w:rPr>
  </w:style>
  <w:style w:type="character" w:styleId="Appelnotedebasdep">
    <w:name w:val="footnote reference"/>
    <w:uiPriority w:val="99"/>
    <w:unhideWhenUsed/>
    <w:rsid w:val="004A2669"/>
    <w:rPr>
      <w:vertAlign w:val="superscript"/>
    </w:rPr>
  </w:style>
  <w:style w:type="paragraph" w:styleId="Notedefin">
    <w:name w:val="endnote text"/>
    <w:basedOn w:val="Normal"/>
    <w:link w:val="NotedefinCar"/>
    <w:uiPriority w:val="99"/>
    <w:semiHidden/>
    <w:unhideWhenUsed/>
    <w:rsid w:val="004A2669"/>
    <w:rPr>
      <w:rFonts w:eastAsia="PMingLiU"/>
      <w:sz w:val="20"/>
      <w:szCs w:val="20"/>
      <w:lang w:val="en-US" w:eastAsia="en-US"/>
    </w:rPr>
  </w:style>
  <w:style w:type="character" w:customStyle="1" w:styleId="NotedefinCar">
    <w:name w:val="Note de fin Car"/>
    <w:basedOn w:val="Policepardfaut"/>
    <w:link w:val="Notedefin"/>
    <w:uiPriority w:val="99"/>
    <w:semiHidden/>
    <w:rsid w:val="004A2669"/>
    <w:rPr>
      <w:rFonts w:ascii="Times New Roman" w:eastAsia="PMingLiU" w:hAnsi="Times New Roman" w:cs="Times New Roman"/>
      <w:sz w:val="20"/>
      <w:szCs w:val="20"/>
      <w:lang w:val="en-US"/>
    </w:rPr>
  </w:style>
  <w:style w:type="character" w:styleId="Appeldenotedefin">
    <w:name w:val="endnote reference"/>
    <w:uiPriority w:val="99"/>
    <w:semiHidden/>
    <w:unhideWhenUsed/>
    <w:rsid w:val="004A2669"/>
    <w:rPr>
      <w:vertAlign w:val="superscript"/>
    </w:rPr>
  </w:style>
  <w:style w:type="character" w:customStyle="1" w:styleId="WW8Num1z1">
    <w:name w:val="WW8Num1z1"/>
    <w:rsid w:val="004A2669"/>
    <w:rPr>
      <w:rFonts w:cs="Times New Roman"/>
    </w:rPr>
  </w:style>
  <w:style w:type="character" w:customStyle="1" w:styleId="WW8Num3z0">
    <w:name w:val="WW8Num3z0"/>
    <w:rsid w:val="004A2669"/>
    <w:rPr>
      <w:rFonts w:eastAsia="Times New Roman" w:cs="Times New Roman"/>
    </w:rPr>
  </w:style>
  <w:style w:type="character" w:customStyle="1" w:styleId="WW8Num3z1">
    <w:name w:val="WW8Num3z1"/>
    <w:rsid w:val="004A2669"/>
    <w:rPr>
      <w:rFonts w:cs="Times New Roman"/>
    </w:rPr>
  </w:style>
  <w:style w:type="character" w:customStyle="1" w:styleId="WW8Num4z1">
    <w:name w:val="WW8Num4z1"/>
    <w:rsid w:val="004A2669"/>
    <w:rPr>
      <w:rFonts w:cs="Times New Roman"/>
    </w:rPr>
  </w:style>
  <w:style w:type="character" w:customStyle="1" w:styleId="WW8Num5z0">
    <w:name w:val="WW8Num5z0"/>
    <w:rsid w:val="004A2669"/>
    <w:rPr>
      <w:rFonts w:cs="Times New Roman"/>
    </w:rPr>
  </w:style>
  <w:style w:type="character" w:customStyle="1" w:styleId="WW8Num7z1">
    <w:name w:val="WW8Num7z1"/>
    <w:rsid w:val="004A2669"/>
    <w:rPr>
      <w:rFonts w:cs="Times New Roman"/>
    </w:rPr>
  </w:style>
  <w:style w:type="character" w:customStyle="1" w:styleId="WW8Num9z1">
    <w:name w:val="WW8Num9z1"/>
    <w:rsid w:val="004A2669"/>
    <w:rPr>
      <w:rFonts w:cs="Times New Roman"/>
    </w:rPr>
  </w:style>
  <w:style w:type="character" w:customStyle="1" w:styleId="WW8Num11z1">
    <w:name w:val="WW8Num11z1"/>
    <w:rsid w:val="004A2669"/>
    <w:rPr>
      <w:rFonts w:cs="Times New Roman"/>
    </w:rPr>
  </w:style>
  <w:style w:type="character" w:customStyle="1" w:styleId="WW8Num12z0">
    <w:name w:val="WW8Num12z0"/>
    <w:rsid w:val="004A2669"/>
    <w:rPr>
      <w:rFonts w:cs="Times New Roman"/>
    </w:rPr>
  </w:style>
  <w:style w:type="character" w:customStyle="1" w:styleId="WW8Num14z0">
    <w:name w:val="WW8Num14z0"/>
    <w:rsid w:val="004A2669"/>
    <w:rPr>
      <w:rFonts w:cs="Times New Roman"/>
    </w:rPr>
  </w:style>
  <w:style w:type="character" w:customStyle="1" w:styleId="WW8Num14z1">
    <w:name w:val="WW8Num14z1"/>
    <w:rsid w:val="004A2669"/>
    <w:rPr>
      <w:rFonts w:eastAsia="Times New Roman" w:cs="Times New Roman"/>
    </w:rPr>
  </w:style>
  <w:style w:type="character" w:customStyle="1" w:styleId="WW8Num15z1">
    <w:name w:val="WW8Num15z1"/>
    <w:rsid w:val="004A2669"/>
    <w:rPr>
      <w:rFonts w:cs="Times New Roman"/>
    </w:rPr>
  </w:style>
  <w:style w:type="character" w:customStyle="1" w:styleId="WW8Num16z0">
    <w:name w:val="WW8Num16z0"/>
    <w:rsid w:val="004A2669"/>
    <w:rPr>
      <w:rFonts w:cs="Times New Roman"/>
    </w:rPr>
  </w:style>
  <w:style w:type="character" w:customStyle="1" w:styleId="WW8Num17z0">
    <w:name w:val="WW8Num17z0"/>
    <w:rsid w:val="004A2669"/>
    <w:rPr>
      <w:rFonts w:cs="Times New Roman"/>
    </w:rPr>
  </w:style>
  <w:style w:type="character" w:customStyle="1" w:styleId="WW8Num18z0">
    <w:name w:val="WW8Num18z0"/>
    <w:rsid w:val="004A2669"/>
    <w:rPr>
      <w:rFonts w:cs="Times New Roman"/>
    </w:rPr>
  </w:style>
  <w:style w:type="character" w:customStyle="1" w:styleId="WW8Num21z1">
    <w:name w:val="WW8Num21z1"/>
    <w:rsid w:val="004A2669"/>
    <w:rPr>
      <w:rFonts w:ascii="Courier New" w:hAnsi="Courier New" w:cs="Calibri"/>
    </w:rPr>
  </w:style>
  <w:style w:type="character" w:customStyle="1" w:styleId="WW8Num21z2">
    <w:name w:val="WW8Num21z2"/>
    <w:rsid w:val="004A2669"/>
    <w:rPr>
      <w:rFonts w:ascii="Wingdings" w:hAnsi="Wingdings"/>
    </w:rPr>
  </w:style>
  <w:style w:type="character" w:customStyle="1" w:styleId="WW8Num21z3">
    <w:name w:val="WW8Num21z3"/>
    <w:rsid w:val="004A2669"/>
    <w:rPr>
      <w:rFonts w:ascii="Symbol" w:hAnsi="Symbol"/>
    </w:rPr>
  </w:style>
  <w:style w:type="character" w:customStyle="1" w:styleId="WW8Num22z0">
    <w:name w:val="WW8Num22z0"/>
    <w:rsid w:val="004A2669"/>
    <w:rPr>
      <w:rFonts w:cs="Times New Roman"/>
    </w:rPr>
  </w:style>
  <w:style w:type="character" w:customStyle="1" w:styleId="WW8Num23z0">
    <w:name w:val="WW8Num23z0"/>
    <w:rsid w:val="004A2669"/>
    <w:rPr>
      <w:rFonts w:cs="Times New Roman"/>
    </w:rPr>
  </w:style>
  <w:style w:type="character" w:customStyle="1" w:styleId="WW8Num24z1">
    <w:name w:val="WW8Num24z1"/>
    <w:rsid w:val="004A2669"/>
    <w:rPr>
      <w:rFonts w:ascii="Courier New" w:hAnsi="Courier New" w:cs="Calibri"/>
    </w:rPr>
  </w:style>
  <w:style w:type="character" w:customStyle="1" w:styleId="WW8Num24z2">
    <w:name w:val="WW8Num24z2"/>
    <w:rsid w:val="004A2669"/>
    <w:rPr>
      <w:rFonts w:ascii="Wingdings" w:hAnsi="Wingdings"/>
    </w:rPr>
  </w:style>
  <w:style w:type="character" w:customStyle="1" w:styleId="WW8Num24z3">
    <w:name w:val="WW8Num24z3"/>
    <w:rsid w:val="004A2669"/>
    <w:rPr>
      <w:rFonts w:ascii="Symbol" w:hAnsi="Symbol"/>
    </w:rPr>
  </w:style>
  <w:style w:type="character" w:customStyle="1" w:styleId="WW8Num30z0">
    <w:name w:val="WW8Num30z0"/>
    <w:rsid w:val="004A2669"/>
    <w:rPr>
      <w:rFonts w:cs="Times New Roman"/>
    </w:rPr>
  </w:style>
  <w:style w:type="character" w:customStyle="1" w:styleId="WW8Num31z1">
    <w:name w:val="WW8Num31z1"/>
    <w:rsid w:val="004A2669"/>
    <w:rPr>
      <w:rFonts w:ascii="Courier New" w:hAnsi="Courier New" w:cs="Calibri"/>
    </w:rPr>
  </w:style>
  <w:style w:type="character" w:customStyle="1" w:styleId="WW8Num31z2">
    <w:name w:val="WW8Num31z2"/>
    <w:rsid w:val="004A2669"/>
    <w:rPr>
      <w:rFonts w:ascii="Wingdings" w:hAnsi="Wingdings"/>
    </w:rPr>
  </w:style>
  <w:style w:type="character" w:customStyle="1" w:styleId="WW8Num31z3">
    <w:name w:val="WW8Num31z3"/>
    <w:rsid w:val="004A2669"/>
    <w:rPr>
      <w:rFonts w:ascii="Symbol" w:hAnsi="Symbol"/>
    </w:rPr>
  </w:style>
  <w:style w:type="character" w:customStyle="1" w:styleId="WW8Num32z0">
    <w:name w:val="WW8Num32z0"/>
    <w:rsid w:val="004A2669"/>
    <w:rPr>
      <w:rFonts w:ascii="Symbol" w:hAnsi="Symbol"/>
    </w:rPr>
  </w:style>
  <w:style w:type="character" w:customStyle="1" w:styleId="Policepardfaut1">
    <w:name w:val="Police par défaut1"/>
    <w:rsid w:val="004A2669"/>
  </w:style>
  <w:style w:type="character" w:customStyle="1" w:styleId="Titre5Car1">
    <w:name w:val="Titre 5 Car1"/>
    <w:rsid w:val="004A2669"/>
    <w:rPr>
      <w:rFonts w:ascii="Calibri" w:hAnsi="Calibri" w:cs="Times New Roman"/>
      <w:b/>
      <w:bCs/>
      <w:i/>
      <w:noProof w:val="0"/>
      <w:sz w:val="26"/>
      <w:szCs w:val="26"/>
      <w:lang w:val="fr-FR"/>
    </w:rPr>
  </w:style>
  <w:style w:type="character" w:customStyle="1" w:styleId="Titre7Car">
    <w:name w:val="Titre 7 Car"/>
    <w:uiPriority w:val="9"/>
    <w:rsid w:val="004A2669"/>
    <w:rPr>
      <w:rFonts w:ascii="Calibri" w:hAnsi="Calibri" w:cs="Times New Roman"/>
      <w:noProof w:val="0"/>
      <w:sz w:val="24"/>
      <w:szCs w:val="24"/>
      <w:lang w:val="fr-FR"/>
    </w:rPr>
  </w:style>
  <w:style w:type="character" w:customStyle="1" w:styleId="Titre8Car">
    <w:name w:val="Titre 8 Car"/>
    <w:uiPriority w:val="9"/>
    <w:rsid w:val="004A2669"/>
    <w:rPr>
      <w:rFonts w:ascii="Calibri" w:hAnsi="Calibri" w:cs="Times New Roman"/>
      <w:i/>
      <w:noProof w:val="0"/>
      <w:sz w:val="24"/>
      <w:szCs w:val="24"/>
      <w:lang w:val="fr-FR"/>
    </w:rPr>
  </w:style>
  <w:style w:type="character" w:customStyle="1" w:styleId="Corpsdetexte3Car">
    <w:name w:val="Corps de texte 3 Car"/>
    <w:rsid w:val="004A2669"/>
    <w:rPr>
      <w:rFonts w:cs="Times New Roman"/>
      <w:noProof w:val="0"/>
      <w:sz w:val="16"/>
      <w:szCs w:val="16"/>
      <w:lang w:val="fr-FR"/>
    </w:rPr>
  </w:style>
  <w:style w:type="character" w:customStyle="1" w:styleId="CorpsdetexteCar">
    <w:name w:val="Corps de texte Car"/>
    <w:rsid w:val="004A2669"/>
    <w:rPr>
      <w:rFonts w:cs="Times New Roman"/>
      <w:noProof w:val="0"/>
      <w:sz w:val="24"/>
      <w:szCs w:val="24"/>
      <w:lang w:val="fr-FR"/>
    </w:rPr>
  </w:style>
  <w:style w:type="character" w:customStyle="1" w:styleId="Corpsdetexte2Car">
    <w:name w:val="Corps de texte 2 Car"/>
    <w:uiPriority w:val="99"/>
    <w:rsid w:val="004A2669"/>
    <w:rPr>
      <w:rFonts w:cs="Times New Roman"/>
      <w:noProof w:val="0"/>
      <w:sz w:val="24"/>
      <w:szCs w:val="24"/>
      <w:lang w:val="fr-FR"/>
    </w:rPr>
  </w:style>
  <w:style w:type="character" w:customStyle="1" w:styleId="Numrodepage1">
    <w:name w:val="Numéro de page1"/>
    <w:rsid w:val="004A2669"/>
    <w:rPr>
      <w:rFonts w:cs="Times New Roman"/>
    </w:rPr>
  </w:style>
  <w:style w:type="character" w:customStyle="1" w:styleId="ExplorateurdedocumentsCar">
    <w:name w:val="Explorateur de documents Car"/>
    <w:rsid w:val="004A2669"/>
    <w:rPr>
      <w:rFonts w:cs="Times New Roman"/>
      <w:noProof w:val="0"/>
      <w:sz w:val="2"/>
      <w:lang w:val="fr-FR"/>
    </w:rPr>
  </w:style>
  <w:style w:type="character" w:customStyle="1" w:styleId="Titre3CarCar">
    <w:name w:val="Titre 3 Car Car"/>
    <w:rsid w:val="004A2669"/>
    <w:rPr>
      <w:rFonts w:cs="Times New Roman"/>
      <w:b/>
      <w:i/>
      <w:noProof w:val="0"/>
      <w:sz w:val="24"/>
      <w:szCs w:val="24"/>
      <w:u w:val="single"/>
      <w:lang w:val="fr-FR" w:eastAsia="ar-SA" w:bidi="ar-SA"/>
    </w:rPr>
  </w:style>
  <w:style w:type="character" w:customStyle="1" w:styleId="Sous-titreCar">
    <w:name w:val="Sous-titre Car"/>
    <w:rsid w:val="004A2669"/>
    <w:rPr>
      <w:rFonts w:ascii="Cambria" w:hAnsi="Cambria" w:cs="Times New Roman"/>
      <w:noProof w:val="0"/>
      <w:sz w:val="24"/>
      <w:szCs w:val="24"/>
      <w:lang w:val="fr-FR"/>
    </w:rPr>
  </w:style>
  <w:style w:type="character" w:customStyle="1" w:styleId="Accentuation1">
    <w:name w:val="Accentuation1"/>
    <w:rsid w:val="004A2669"/>
    <w:rPr>
      <w:rFonts w:cs="Times New Roman"/>
      <w:i/>
    </w:rPr>
  </w:style>
  <w:style w:type="character" w:customStyle="1" w:styleId="Fort">
    <w:name w:val="Fort"/>
    <w:rsid w:val="004A2669"/>
    <w:rPr>
      <w:b/>
    </w:rPr>
  </w:style>
  <w:style w:type="character" w:customStyle="1" w:styleId="Emphasis1">
    <w:name w:val="Emphasis1"/>
    <w:rsid w:val="004A2669"/>
    <w:rPr>
      <w:rFonts w:cs="Times New Roman"/>
      <w:i/>
    </w:rPr>
  </w:style>
  <w:style w:type="character" w:customStyle="1" w:styleId="Lienhypertexte1">
    <w:name w:val="Lien hypertexte1"/>
    <w:rsid w:val="004A2669"/>
    <w:rPr>
      <w:rFonts w:cs="Times New Roman"/>
      <w:color w:val="0000FF"/>
      <w:u w:val="single"/>
    </w:rPr>
  </w:style>
  <w:style w:type="character" w:customStyle="1" w:styleId="Internetlink">
    <w:name w:val="Internet link"/>
    <w:rsid w:val="004A2669"/>
    <w:rPr>
      <w:rFonts w:cs="Times New Roman"/>
      <w:color w:val="0000FF"/>
      <w:u w:val="single"/>
    </w:rPr>
  </w:style>
  <w:style w:type="character" w:customStyle="1" w:styleId="Titre4CarCar">
    <w:name w:val="Titre 4 Car Car"/>
    <w:rsid w:val="004A2669"/>
    <w:rPr>
      <w:rFonts w:cs="Times New Roman"/>
      <w:i/>
      <w:noProof w:val="0"/>
      <w:sz w:val="24"/>
      <w:szCs w:val="24"/>
      <w:u w:val="single"/>
      <w:lang w:val="fr-FR" w:eastAsia="ar-SA" w:bidi="ar-SA"/>
    </w:rPr>
  </w:style>
  <w:style w:type="character" w:customStyle="1" w:styleId="RetraitcorpsdetexteCar">
    <w:name w:val="Retrait corps de texte Car"/>
    <w:rsid w:val="004A2669"/>
    <w:rPr>
      <w:rFonts w:cs="Times New Roman"/>
      <w:noProof w:val="0"/>
      <w:sz w:val="24"/>
      <w:szCs w:val="24"/>
      <w:lang w:val="fr-FR"/>
    </w:rPr>
  </w:style>
  <w:style w:type="character" w:styleId="Lienhypertextesuivivisit">
    <w:name w:val="FollowedHyperlink"/>
    <w:semiHidden/>
    <w:rsid w:val="004A2669"/>
    <w:rPr>
      <w:color w:val="800080"/>
      <w:u w:val="single"/>
    </w:rPr>
  </w:style>
  <w:style w:type="character" w:customStyle="1" w:styleId="StrongEmphasis">
    <w:name w:val="Strong Emphasis"/>
    <w:rsid w:val="004A2669"/>
    <w:rPr>
      <w:rFonts w:cs="Times New Roman"/>
      <w:b/>
      <w:bCs/>
    </w:rPr>
  </w:style>
  <w:style w:type="character" w:styleId="Accentuation">
    <w:name w:val="Emphasis"/>
    <w:uiPriority w:val="20"/>
    <w:qFormat/>
    <w:rsid w:val="004A2669"/>
    <w:rPr>
      <w:rFonts w:cs="Times New Roman"/>
      <w:i/>
    </w:rPr>
  </w:style>
  <w:style w:type="character" w:customStyle="1" w:styleId="Appelnotedebasdep1">
    <w:name w:val="Appel note de bas de p.1"/>
    <w:rsid w:val="004A2669"/>
    <w:rPr>
      <w:rFonts w:cs="Times New Roman"/>
      <w:vertAlign w:val="superscript"/>
    </w:rPr>
  </w:style>
  <w:style w:type="character" w:customStyle="1" w:styleId="titrep">
    <w:name w:val="titrep"/>
    <w:rsid w:val="004A2669"/>
    <w:rPr>
      <w:rFonts w:cs="Times New Roman"/>
    </w:rPr>
  </w:style>
  <w:style w:type="character" w:customStyle="1" w:styleId="fluo">
    <w:name w:val="fluo"/>
    <w:rsid w:val="004A2669"/>
    <w:rPr>
      <w:rFonts w:cs="Times New Roman"/>
    </w:rPr>
  </w:style>
  <w:style w:type="character" w:customStyle="1" w:styleId="SignaturelectroniqueCar">
    <w:name w:val="Signature électronique Car"/>
    <w:rsid w:val="004A2669"/>
    <w:rPr>
      <w:rFonts w:cs="Times New Roman"/>
      <w:noProof w:val="0"/>
      <w:sz w:val="24"/>
      <w:szCs w:val="24"/>
      <w:lang w:val="fr-FR"/>
    </w:rPr>
  </w:style>
  <w:style w:type="character" w:customStyle="1" w:styleId="TextebrutCar">
    <w:name w:val="Texte brut Car"/>
    <w:rsid w:val="004A2669"/>
    <w:rPr>
      <w:rFonts w:ascii="Verdana" w:hAnsi="Verdana" w:cs="Times New Roman"/>
      <w:noProof w:val="0"/>
      <w:sz w:val="21"/>
      <w:szCs w:val="21"/>
      <w:lang w:val="fr-BE"/>
    </w:rPr>
  </w:style>
  <w:style w:type="character" w:customStyle="1" w:styleId="ListLabel1">
    <w:name w:val="ListLabel 1"/>
    <w:rsid w:val="004A2669"/>
    <w:rPr>
      <w:rFonts w:cs="Times New Roman"/>
    </w:rPr>
  </w:style>
  <w:style w:type="character" w:customStyle="1" w:styleId="ListLabel2">
    <w:name w:val="ListLabel 2"/>
    <w:rsid w:val="004A2669"/>
    <w:rPr>
      <w:rFonts w:eastAsia="Times New Roman"/>
    </w:rPr>
  </w:style>
  <w:style w:type="character" w:customStyle="1" w:styleId="ListLabel3">
    <w:name w:val="ListLabel 3"/>
    <w:rsid w:val="004A2669"/>
    <w:rPr>
      <w:rFonts w:eastAsia="Times New Roman" w:cs="Times New Roman"/>
    </w:rPr>
  </w:style>
  <w:style w:type="character" w:customStyle="1" w:styleId="ListLabel4">
    <w:name w:val="ListLabel 4"/>
    <w:rsid w:val="004A2669"/>
    <w:rPr>
      <w:i/>
    </w:rPr>
  </w:style>
  <w:style w:type="character" w:customStyle="1" w:styleId="ListLabel5">
    <w:name w:val="ListLabel 5"/>
    <w:rsid w:val="004A2669"/>
    <w:rPr>
      <w:spacing w:val="4"/>
      <w:sz w:val="22"/>
    </w:rPr>
  </w:style>
  <w:style w:type="character" w:customStyle="1" w:styleId="notereference">
    <w:name w:val="note reference"/>
    <w:rsid w:val="004A2669"/>
  </w:style>
  <w:style w:type="character" w:customStyle="1" w:styleId="notereference1">
    <w:name w:val="note reference_1"/>
    <w:rsid w:val="004A2669"/>
  </w:style>
  <w:style w:type="character" w:styleId="Marquedecommentaire">
    <w:name w:val="annotation reference"/>
    <w:uiPriority w:val="99"/>
    <w:semiHidden/>
    <w:rsid w:val="004A2669"/>
    <w:rPr>
      <w:sz w:val="16"/>
      <w:szCs w:val="16"/>
    </w:rPr>
  </w:style>
  <w:style w:type="character" w:customStyle="1" w:styleId="CommentaireCar">
    <w:name w:val="Commentaire Car"/>
    <w:basedOn w:val="Policepardfaut"/>
    <w:uiPriority w:val="99"/>
    <w:rsid w:val="004A2669"/>
  </w:style>
  <w:style w:type="character" w:customStyle="1" w:styleId="ObjetducommentaireCar">
    <w:name w:val="Objet du commentaire Car"/>
    <w:uiPriority w:val="99"/>
    <w:rsid w:val="004A2669"/>
    <w:rPr>
      <w:b/>
      <w:bCs/>
    </w:rPr>
  </w:style>
  <w:style w:type="character" w:customStyle="1" w:styleId="TextedebullesCar1">
    <w:name w:val="Texte de bulles Car1"/>
    <w:rsid w:val="004A2669"/>
    <w:rPr>
      <w:rFonts w:ascii="Tahoma" w:hAnsi="Tahoma" w:cs="Tahoma"/>
      <w:sz w:val="16"/>
      <w:szCs w:val="16"/>
    </w:rPr>
  </w:style>
  <w:style w:type="character" w:customStyle="1" w:styleId="Caractresdenumrotation">
    <w:name w:val="Caractères de numérotation"/>
    <w:rsid w:val="004A2669"/>
  </w:style>
  <w:style w:type="character" w:customStyle="1" w:styleId="Puces">
    <w:name w:val="Puces"/>
    <w:rsid w:val="004A2669"/>
    <w:rPr>
      <w:rFonts w:ascii="OpenSymbol" w:eastAsia="OpenSymbol" w:hAnsi="OpenSymbol" w:cs="OpenSymbol"/>
    </w:rPr>
  </w:style>
  <w:style w:type="paragraph" w:styleId="Titre">
    <w:name w:val="Title"/>
    <w:basedOn w:val="Normal"/>
    <w:next w:val="Corpsdetexte"/>
    <w:link w:val="TitreCar"/>
    <w:qFormat/>
    <w:rsid w:val="004A2669"/>
    <w:pPr>
      <w:keepNext/>
      <w:widowControl w:val="0"/>
      <w:suppressAutoHyphens/>
      <w:spacing w:before="240" w:after="120"/>
    </w:pPr>
    <w:rPr>
      <w:rFonts w:ascii="Arial" w:eastAsia="SimSun" w:hAnsi="Arial"/>
      <w:kern w:val="1"/>
      <w:sz w:val="28"/>
      <w:szCs w:val="28"/>
      <w:lang w:val="fr-BE" w:eastAsia="zh-CN"/>
    </w:rPr>
  </w:style>
  <w:style w:type="paragraph" w:styleId="Corpsdetexte">
    <w:name w:val="Body Text"/>
    <w:basedOn w:val="Normal"/>
    <w:link w:val="CorpsdetexteCar1"/>
    <w:rsid w:val="004A2669"/>
    <w:pPr>
      <w:widowControl w:val="0"/>
      <w:suppressAutoHyphens/>
      <w:spacing w:after="120"/>
    </w:pPr>
    <w:rPr>
      <w:kern w:val="1"/>
      <w:sz w:val="20"/>
      <w:szCs w:val="20"/>
      <w:lang w:val="fr-BE" w:eastAsia="zh-CN"/>
    </w:rPr>
  </w:style>
  <w:style w:type="character" w:customStyle="1" w:styleId="CorpsdetexteCar1">
    <w:name w:val="Corps de texte Car1"/>
    <w:basedOn w:val="Policepardfaut"/>
    <w:link w:val="Corpsdetexte"/>
    <w:semiHidden/>
    <w:rsid w:val="004A2669"/>
    <w:rPr>
      <w:rFonts w:ascii="Times New Roman" w:eastAsia="Times New Roman" w:hAnsi="Times New Roman" w:cs="Times New Roman"/>
      <w:kern w:val="1"/>
      <w:sz w:val="20"/>
      <w:szCs w:val="20"/>
      <w:lang w:eastAsia="zh-CN"/>
    </w:rPr>
  </w:style>
  <w:style w:type="character" w:customStyle="1" w:styleId="TitreCar">
    <w:name w:val="Titre Car"/>
    <w:basedOn w:val="Policepardfaut"/>
    <w:link w:val="Titre"/>
    <w:rsid w:val="004A2669"/>
    <w:rPr>
      <w:rFonts w:ascii="Arial" w:eastAsia="SimSun" w:hAnsi="Arial" w:cs="Times New Roman"/>
      <w:kern w:val="1"/>
      <w:sz w:val="28"/>
      <w:szCs w:val="28"/>
      <w:lang w:eastAsia="zh-CN"/>
    </w:rPr>
  </w:style>
  <w:style w:type="paragraph" w:styleId="Liste">
    <w:name w:val="List"/>
    <w:basedOn w:val="Textbody"/>
    <w:semiHidden/>
    <w:rsid w:val="004A2669"/>
    <w:rPr>
      <w:rFonts w:cs="Tahoma"/>
    </w:rPr>
  </w:style>
  <w:style w:type="paragraph" w:customStyle="1" w:styleId="Textbody">
    <w:name w:val="Text body"/>
    <w:basedOn w:val="WW-Standard"/>
    <w:rsid w:val="004A2669"/>
    <w:pPr>
      <w:spacing w:after="120"/>
    </w:pPr>
    <w:rPr>
      <w:rFonts w:ascii="Arial" w:hAnsi="Arial"/>
    </w:rPr>
  </w:style>
  <w:style w:type="paragraph" w:styleId="Lgende">
    <w:name w:val="caption"/>
    <w:basedOn w:val="Normal"/>
    <w:qFormat/>
    <w:rsid w:val="004A2669"/>
    <w:pPr>
      <w:widowControl w:val="0"/>
      <w:suppressLineNumbers/>
      <w:suppressAutoHyphens/>
      <w:spacing w:before="120" w:after="120"/>
    </w:pPr>
    <w:rPr>
      <w:rFonts w:cs="Tw Cen MT"/>
      <w:i/>
      <w:iCs/>
      <w:kern w:val="1"/>
      <w:lang w:val="fr-BE" w:eastAsia="zh-CN"/>
    </w:rPr>
  </w:style>
  <w:style w:type="paragraph" w:customStyle="1" w:styleId="Index">
    <w:name w:val="Index"/>
    <w:basedOn w:val="WW-Standard"/>
    <w:rsid w:val="004A2669"/>
    <w:pPr>
      <w:widowControl w:val="0"/>
    </w:pPr>
    <w:rPr>
      <w:rFonts w:cs="Tahoma"/>
    </w:rPr>
  </w:style>
  <w:style w:type="paragraph" w:customStyle="1" w:styleId="Heading">
    <w:name w:val="Heading"/>
    <w:basedOn w:val="WW-Standard"/>
    <w:next w:val="Textbody"/>
    <w:rsid w:val="004A2669"/>
    <w:pPr>
      <w:keepNext/>
      <w:widowControl w:val="0"/>
      <w:spacing w:before="240" w:after="120"/>
    </w:pPr>
    <w:rPr>
      <w:rFonts w:ascii="Arial" w:eastAsia="Lucida Sans Unicode" w:hAnsi="Arial" w:cs="Tahoma"/>
      <w:sz w:val="28"/>
      <w:szCs w:val="28"/>
    </w:rPr>
  </w:style>
  <w:style w:type="paragraph" w:customStyle="1" w:styleId="Lgende1">
    <w:name w:val="Légende1"/>
    <w:basedOn w:val="WW-Standard"/>
    <w:rsid w:val="004A2669"/>
    <w:pPr>
      <w:widowControl w:val="0"/>
      <w:spacing w:after="120"/>
    </w:pPr>
    <w:rPr>
      <w:rFonts w:cs="Tahoma"/>
      <w:i/>
    </w:rPr>
  </w:style>
  <w:style w:type="paragraph" w:customStyle="1" w:styleId="Titre31">
    <w:name w:val="Titre 31"/>
    <w:basedOn w:val="WW-Standard"/>
    <w:next w:val="Textbody"/>
    <w:rsid w:val="004A2669"/>
    <w:pPr>
      <w:keepNext/>
      <w:spacing w:after="120"/>
    </w:pPr>
    <w:rPr>
      <w:b/>
      <w:i/>
      <w:u w:val="single"/>
    </w:rPr>
  </w:style>
  <w:style w:type="paragraph" w:customStyle="1" w:styleId="Titre41">
    <w:name w:val="Titre 41"/>
    <w:basedOn w:val="WW-Standard"/>
    <w:next w:val="Textbody"/>
    <w:rsid w:val="004A2669"/>
    <w:pPr>
      <w:keepNext/>
      <w:spacing w:after="120"/>
      <w:outlineLvl w:val="3"/>
    </w:pPr>
    <w:rPr>
      <w:i/>
      <w:u w:val="single"/>
    </w:rPr>
  </w:style>
  <w:style w:type="paragraph" w:customStyle="1" w:styleId="Corpsdetexte21">
    <w:name w:val="Corps de texte 21"/>
    <w:basedOn w:val="WW-Standard"/>
    <w:rsid w:val="004A2669"/>
    <w:pPr>
      <w:widowControl w:val="0"/>
      <w:spacing w:after="120"/>
    </w:pPr>
    <w:rPr>
      <w:rFonts w:ascii="Arial" w:hAnsi="Arial"/>
      <w:color w:val="FF0000"/>
    </w:rPr>
  </w:style>
  <w:style w:type="paragraph" w:customStyle="1" w:styleId="BodyText21">
    <w:name w:val="Body Text 21"/>
    <w:basedOn w:val="WW-Standard"/>
    <w:rsid w:val="004A2669"/>
    <w:pPr>
      <w:ind w:firstLine="709"/>
    </w:pPr>
    <w:rPr>
      <w:rFonts w:ascii="Arial" w:hAnsi="Arial"/>
    </w:rPr>
  </w:style>
  <w:style w:type="paragraph" w:customStyle="1" w:styleId="corps">
    <w:name w:val="corps"/>
    <w:basedOn w:val="WW-Standard"/>
    <w:rsid w:val="004A2669"/>
    <w:pPr>
      <w:spacing w:after="120"/>
      <w:ind w:firstLine="567"/>
    </w:pPr>
    <w:rPr>
      <w:rFonts w:ascii="Arial" w:hAnsi="Arial"/>
    </w:rPr>
  </w:style>
  <w:style w:type="paragraph" w:customStyle="1" w:styleId="Corpsdetexte31">
    <w:name w:val="Corps de texte 31"/>
    <w:basedOn w:val="WW-Standard"/>
    <w:rsid w:val="004A2669"/>
    <w:rPr>
      <w:rFonts w:ascii="Arial" w:hAnsi="Arial"/>
      <w:sz w:val="22"/>
    </w:rPr>
  </w:style>
  <w:style w:type="paragraph" w:customStyle="1" w:styleId="Retraitcorpsdetexte31">
    <w:name w:val="Retrait corps de texte 31"/>
    <w:basedOn w:val="WW-Standard"/>
    <w:rsid w:val="004A2669"/>
    <w:pPr>
      <w:ind w:firstLine="851"/>
    </w:pPr>
    <w:rPr>
      <w:rFonts w:ascii="Arial" w:hAnsi="Arial"/>
      <w:i/>
    </w:rPr>
  </w:style>
  <w:style w:type="paragraph" w:customStyle="1" w:styleId="Corpsdetexte32">
    <w:name w:val="Corps de texte 32"/>
    <w:basedOn w:val="WW-Standard"/>
    <w:rsid w:val="004A2669"/>
  </w:style>
  <w:style w:type="paragraph" w:customStyle="1" w:styleId="Corpsdetexte22">
    <w:name w:val="Corps de texte 22"/>
    <w:basedOn w:val="WW-Standard"/>
    <w:rsid w:val="004A2669"/>
    <w:pPr>
      <w:spacing w:after="120"/>
    </w:pPr>
    <w:rPr>
      <w:rFonts w:ascii="Arial" w:hAnsi="Arial"/>
      <w:color w:val="FF00FF"/>
    </w:rPr>
  </w:style>
  <w:style w:type="paragraph" w:customStyle="1" w:styleId="Mentionbaspage">
    <w:name w:val="Mention bas page"/>
    <w:basedOn w:val="WW-Standard"/>
    <w:rsid w:val="004A2669"/>
    <w:pPr>
      <w:spacing w:before="600"/>
    </w:pPr>
    <w:rPr>
      <w:rFonts w:ascii="Arial" w:hAnsi="Arial"/>
      <w:i/>
      <w:sz w:val="22"/>
    </w:rPr>
  </w:style>
  <w:style w:type="paragraph" w:customStyle="1" w:styleId="BodyText22">
    <w:name w:val="Body Text 22"/>
    <w:basedOn w:val="WW-Standard"/>
    <w:rsid w:val="004A2669"/>
    <w:rPr>
      <w:rFonts w:ascii="Arial" w:hAnsi="Arial"/>
      <w:i/>
    </w:rPr>
  </w:style>
  <w:style w:type="paragraph" w:customStyle="1" w:styleId="Retraitcorpsdetexte21">
    <w:name w:val="Retrait corps de texte 21"/>
    <w:basedOn w:val="WW-Standard"/>
    <w:rsid w:val="004A2669"/>
    <w:pPr>
      <w:ind w:firstLine="851"/>
    </w:pPr>
    <w:rPr>
      <w:rFonts w:ascii="Arial" w:hAnsi="Arial"/>
    </w:rPr>
  </w:style>
  <w:style w:type="paragraph" w:customStyle="1" w:styleId="En-tte1">
    <w:name w:val="En-tête1"/>
    <w:basedOn w:val="WW-Standard"/>
    <w:rsid w:val="004A2669"/>
    <w:pPr>
      <w:widowControl w:val="0"/>
    </w:pPr>
  </w:style>
  <w:style w:type="paragraph" w:customStyle="1" w:styleId="Explorateurdedocuments1">
    <w:name w:val="Explorateur de documents1"/>
    <w:basedOn w:val="WW-Standard"/>
    <w:rsid w:val="004A2669"/>
    <w:pPr>
      <w:widowControl w:val="0"/>
      <w:shd w:val="clear" w:color="auto" w:fill="000080"/>
    </w:pPr>
    <w:rPr>
      <w:rFonts w:ascii="Tahoma" w:hAnsi="Tahoma" w:cs="Courier New"/>
      <w:sz w:val="20"/>
      <w:szCs w:val="20"/>
    </w:rPr>
  </w:style>
  <w:style w:type="paragraph" w:customStyle="1" w:styleId="Adressedest">
    <w:name w:val="Adresse dest."/>
    <w:rsid w:val="004A2669"/>
    <w:pPr>
      <w:widowControl w:val="0"/>
      <w:suppressAutoHyphens/>
      <w:spacing w:after="0" w:line="240" w:lineRule="auto"/>
      <w:ind w:left="4536" w:right="-1"/>
    </w:pPr>
    <w:rPr>
      <w:rFonts w:ascii="Times New Roman" w:eastAsia="Arial" w:hAnsi="Times New Roman" w:cs="Times New Roman"/>
      <w:kern w:val="1"/>
      <w:sz w:val="20"/>
      <w:szCs w:val="20"/>
      <w:lang w:eastAsia="zh-CN"/>
    </w:rPr>
  </w:style>
  <w:style w:type="paragraph" w:styleId="Sous-titre">
    <w:name w:val="Subtitle"/>
    <w:basedOn w:val="WW-Standard"/>
    <w:next w:val="Textbody"/>
    <w:link w:val="Sous-titreCar1"/>
    <w:qFormat/>
    <w:rsid w:val="004A2669"/>
    <w:pPr>
      <w:jc w:val="center"/>
    </w:pPr>
    <w:rPr>
      <w:rFonts w:ascii="Arial" w:hAnsi="Arial"/>
      <w:b/>
      <w:i/>
      <w:caps/>
      <w:sz w:val="28"/>
      <w:szCs w:val="28"/>
      <w:u w:val="single"/>
    </w:rPr>
  </w:style>
  <w:style w:type="character" w:customStyle="1" w:styleId="Sous-titreCar1">
    <w:name w:val="Sous-titre Car1"/>
    <w:basedOn w:val="Policepardfaut"/>
    <w:link w:val="Sous-titre"/>
    <w:rsid w:val="004A2669"/>
    <w:rPr>
      <w:rFonts w:ascii="Arial" w:eastAsia="Arial" w:hAnsi="Arial" w:cs="Times New Roman"/>
      <w:b/>
      <w:i/>
      <w:caps/>
      <w:kern w:val="1"/>
      <w:sz w:val="28"/>
      <w:szCs w:val="28"/>
      <w:u w:val="single"/>
      <w:lang w:val="fr-FR" w:eastAsia="zh-CN"/>
    </w:rPr>
  </w:style>
  <w:style w:type="paragraph" w:customStyle="1" w:styleId="H3">
    <w:name w:val="H3"/>
    <w:basedOn w:val="WW-Standard"/>
    <w:rsid w:val="004A2669"/>
    <w:pPr>
      <w:keepNext/>
      <w:spacing w:before="100" w:after="100"/>
    </w:pPr>
    <w:rPr>
      <w:rFonts w:ascii="Arial" w:hAnsi="Arial"/>
      <w:b/>
      <w:sz w:val="28"/>
      <w:lang w:val="fr-BE"/>
    </w:rPr>
  </w:style>
  <w:style w:type="paragraph" w:customStyle="1" w:styleId="OmniPage9">
    <w:name w:val="OmniPage #9"/>
    <w:basedOn w:val="WW-Standard"/>
    <w:rsid w:val="004A2669"/>
    <w:pPr>
      <w:spacing w:line="369" w:lineRule="auto"/>
      <w:ind w:left="764" w:right="61"/>
    </w:pPr>
    <w:rPr>
      <w:rFonts w:ascii="Arial" w:hAnsi="Arial"/>
    </w:rPr>
  </w:style>
  <w:style w:type="paragraph" w:customStyle="1" w:styleId="OmniPage10">
    <w:name w:val="OmniPage #10"/>
    <w:basedOn w:val="WW-Standard"/>
    <w:rsid w:val="004A2669"/>
    <w:pPr>
      <w:spacing w:line="352" w:lineRule="auto"/>
      <w:ind w:left="50" w:right="55" w:firstLine="715"/>
    </w:pPr>
    <w:rPr>
      <w:rFonts w:ascii="Arial" w:hAnsi="Arial"/>
    </w:rPr>
  </w:style>
  <w:style w:type="paragraph" w:customStyle="1" w:styleId="OmniPage11">
    <w:name w:val="OmniPage #11"/>
    <w:basedOn w:val="WW-Standard"/>
    <w:rsid w:val="004A2669"/>
    <w:pPr>
      <w:spacing w:line="352" w:lineRule="auto"/>
      <w:ind w:left="55" w:right="50" w:firstLine="715"/>
    </w:pPr>
    <w:rPr>
      <w:rFonts w:ascii="Arial" w:hAnsi="Arial"/>
    </w:rPr>
  </w:style>
  <w:style w:type="paragraph" w:customStyle="1" w:styleId="OmniPage12">
    <w:name w:val="OmniPage #12"/>
    <w:basedOn w:val="WW-Standard"/>
    <w:rsid w:val="004A2669"/>
    <w:pPr>
      <w:spacing w:line="348" w:lineRule="auto"/>
      <w:ind w:left="50" w:right="59" w:firstLine="715"/>
    </w:pPr>
    <w:rPr>
      <w:rFonts w:ascii="Arial" w:hAnsi="Arial"/>
    </w:rPr>
  </w:style>
  <w:style w:type="paragraph" w:customStyle="1" w:styleId="OmniPage13">
    <w:name w:val="OmniPage #13"/>
    <w:basedOn w:val="WW-Standard"/>
    <w:rsid w:val="004A2669"/>
    <w:pPr>
      <w:spacing w:line="352" w:lineRule="auto"/>
      <w:ind w:left="50" w:right="50" w:firstLine="715"/>
    </w:pPr>
    <w:rPr>
      <w:rFonts w:ascii="Arial" w:hAnsi="Arial"/>
    </w:rPr>
  </w:style>
  <w:style w:type="paragraph" w:customStyle="1" w:styleId="OmniPage14">
    <w:name w:val="OmniPage #14"/>
    <w:basedOn w:val="WW-Standard"/>
    <w:rsid w:val="004A2669"/>
    <w:pPr>
      <w:spacing w:line="348" w:lineRule="auto"/>
      <w:ind w:left="50" w:right="50" w:firstLine="715"/>
    </w:pPr>
    <w:rPr>
      <w:rFonts w:ascii="Arial" w:hAnsi="Arial"/>
    </w:rPr>
  </w:style>
  <w:style w:type="paragraph" w:customStyle="1" w:styleId="OmniPage15">
    <w:name w:val="OmniPage #15"/>
    <w:basedOn w:val="WW-Standard"/>
    <w:rsid w:val="004A2669"/>
    <w:pPr>
      <w:spacing w:line="352" w:lineRule="auto"/>
      <w:ind w:left="50" w:right="50" w:firstLine="715"/>
    </w:pPr>
    <w:rPr>
      <w:rFonts w:ascii="Arial" w:hAnsi="Arial"/>
    </w:rPr>
  </w:style>
  <w:style w:type="paragraph" w:customStyle="1" w:styleId="OmniPage16">
    <w:name w:val="OmniPage #16"/>
    <w:basedOn w:val="WW-Standard"/>
    <w:rsid w:val="004A2669"/>
    <w:pPr>
      <w:spacing w:line="369" w:lineRule="auto"/>
      <w:ind w:left="758" w:right="85"/>
    </w:pPr>
    <w:rPr>
      <w:rFonts w:ascii="Arial" w:hAnsi="Arial"/>
    </w:rPr>
  </w:style>
  <w:style w:type="paragraph" w:customStyle="1" w:styleId="OmniPage17">
    <w:name w:val="OmniPage #17"/>
    <w:basedOn w:val="WW-Standard"/>
    <w:rsid w:val="004A2669"/>
    <w:pPr>
      <w:spacing w:line="357" w:lineRule="auto"/>
      <w:ind w:left="50" w:right="50" w:firstLine="716"/>
    </w:pPr>
    <w:rPr>
      <w:rFonts w:ascii="Arial" w:hAnsi="Arial"/>
    </w:rPr>
  </w:style>
  <w:style w:type="paragraph" w:customStyle="1" w:styleId="txt">
    <w:name w:val="txt"/>
    <w:basedOn w:val="WW-Standard"/>
    <w:rsid w:val="004A2669"/>
    <w:pPr>
      <w:spacing w:before="240" w:line="372" w:lineRule="auto"/>
      <w:ind w:firstLine="709"/>
    </w:pPr>
    <w:rPr>
      <w:rFonts w:ascii="Arial" w:hAnsi="Arial"/>
      <w:color w:val="0000FF"/>
    </w:rPr>
  </w:style>
  <w:style w:type="paragraph" w:customStyle="1" w:styleId="BodyTextIndent21">
    <w:name w:val="Body Text Indent 21"/>
    <w:basedOn w:val="WW-Standard"/>
    <w:rsid w:val="004A2669"/>
    <w:pPr>
      <w:ind w:firstLine="851"/>
    </w:pPr>
    <w:rPr>
      <w:rFonts w:ascii="Arial" w:hAnsi="Arial"/>
    </w:rPr>
  </w:style>
  <w:style w:type="paragraph" w:customStyle="1" w:styleId="NormalWeb1">
    <w:name w:val="Normal (Web)1"/>
    <w:basedOn w:val="WW-Standard"/>
    <w:rsid w:val="004A2669"/>
    <w:pPr>
      <w:spacing w:before="100" w:after="100"/>
    </w:pPr>
    <w:rPr>
      <w:rFonts w:ascii="Arial" w:hAnsi="Arial"/>
      <w:color w:val="000000"/>
    </w:rPr>
  </w:style>
  <w:style w:type="paragraph" w:customStyle="1" w:styleId="Textedebulles1">
    <w:name w:val="Texte de bulles1"/>
    <w:basedOn w:val="WW-Standard"/>
    <w:rsid w:val="004A2669"/>
    <w:rPr>
      <w:rFonts w:ascii="Tahoma" w:hAnsi="Tahoma"/>
      <w:sz w:val="16"/>
    </w:rPr>
  </w:style>
  <w:style w:type="paragraph" w:customStyle="1" w:styleId="OmniPage1">
    <w:name w:val="OmniPage #1"/>
    <w:basedOn w:val="WW-Standard"/>
    <w:rsid w:val="004A2669"/>
    <w:pPr>
      <w:spacing w:line="372" w:lineRule="auto"/>
    </w:pPr>
    <w:rPr>
      <w:rFonts w:ascii="Arial" w:hAnsi="Arial"/>
      <w:lang w:val="en-US"/>
    </w:rPr>
  </w:style>
  <w:style w:type="paragraph" w:customStyle="1" w:styleId="Notedebasdepage1">
    <w:name w:val="Note de bas de page1"/>
    <w:basedOn w:val="WW-Standard"/>
    <w:rsid w:val="004A2669"/>
    <w:pPr>
      <w:widowControl w:val="0"/>
      <w:ind w:firstLine="709"/>
    </w:pPr>
    <w:rPr>
      <w:rFonts w:ascii="Arial" w:hAnsi="Arial"/>
    </w:rPr>
  </w:style>
  <w:style w:type="paragraph" w:customStyle="1" w:styleId="Contents1">
    <w:name w:val="Contents 1"/>
    <w:basedOn w:val="WW-Standard"/>
    <w:rsid w:val="004A2669"/>
    <w:rPr>
      <w:b/>
      <w:color w:val="0000FF"/>
    </w:rPr>
  </w:style>
  <w:style w:type="paragraph" w:customStyle="1" w:styleId="Pieddepage1">
    <w:name w:val="Pied de page1"/>
    <w:basedOn w:val="WW-Standard"/>
    <w:rsid w:val="004A2669"/>
    <w:pPr>
      <w:widowControl w:val="0"/>
    </w:pPr>
    <w:rPr>
      <w:rFonts w:ascii="Arial" w:hAnsi="Arial"/>
    </w:rPr>
  </w:style>
  <w:style w:type="paragraph" w:customStyle="1" w:styleId="Textbodyindent">
    <w:name w:val="Text body indent"/>
    <w:basedOn w:val="WW-Standard"/>
    <w:rsid w:val="004A2669"/>
    <w:pPr>
      <w:spacing w:after="120"/>
      <w:ind w:left="283"/>
    </w:pPr>
    <w:rPr>
      <w:rFonts w:ascii="Arial" w:hAnsi="Arial"/>
    </w:rPr>
  </w:style>
  <w:style w:type="paragraph" w:customStyle="1" w:styleId="Retraitcorpsdetexte22">
    <w:name w:val="Retrait corps de texte 22"/>
    <w:basedOn w:val="WW-Standard"/>
    <w:rsid w:val="004A2669"/>
    <w:pPr>
      <w:spacing w:after="120" w:line="480" w:lineRule="auto"/>
      <w:ind w:left="283"/>
    </w:pPr>
    <w:rPr>
      <w:rFonts w:ascii="Arial" w:hAnsi="Arial"/>
    </w:rPr>
  </w:style>
  <w:style w:type="paragraph" w:customStyle="1" w:styleId="Retraitcorpsdetexte32">
    <w:name w:val="Retrait corps de texte 32"/>
    <w:basedOn w:val="WW-Standard"/>
    <w:rsid w:val="004A2669"/>
    <w:pPr>
      <w:widowControl w:val="0"/>
      <w:ind w:firstLine="709"/>
    </w:pPr>
    <w:rPr>
      <w:rFonts w:ascii="Arial" w:hAnsi="Arial"/>
    </w:rPr>
  </w:style>
  <w:style w:type="paragraph" w:customStyle="1" w:styleId="Normalcentr1">
    <w:name w:val="Normal centré1"/>
    <w:basedOn w:val="WW-Standard"/>
    <w:rsid w:val="004A2669"/>
    <w:pPr>
      <w:widowControl w:val="0"/>
      <w:spacing w:before="240"/>
      <w:ind w:left="539" w:right="1151"/>
    </w:pPr>
    <w:rPr>
      <w:rFonts w:ascii="Arial" w:hAnsi="Arial"/>
      <w:i/>
      <w:sz w:val="22"/>
    </w:rPr>
  </w:style>
  <w:style w:type="paragraph" w:customStyle="1" w:styleId="Tab1">
    <w:name w:val="Tab 1"/>
    <w:basedOn w:val="WW-Standard"/>
    <w:rsid w:val="004A2669"/>
  </w:style>
  <w:style w:type="paragraph" w:customStyle="1" w:styleId="Contents2">
    <w:name w:val="Contents 2"/>
    <w:basedOn w:val="WW-Standard"/>
    <w:rsid w:val="004A2669"/>
    <w:pPr>
      <w:widowControl w:val="0"/>
      <w:ind w:left="240"/>
    </w:pPr>
    <w:rPr>
      <w:b/>
    </w:rPr>
  </w:style>
  <w:style w:type="paragraph" w:customStyle="1" w:styleId="Contents3">
    <w:name w:val="Contents 3"/>
    <w:basedOn w:val="WW-Standard"/>
    <w:rsid w:val="004A2669"/>
    <w:pPr>
      <w:widowControl w:val="0"/>
      <w:ind w:left="480"/>
    </w:pPr>
  </w:style>
  <w:style w:type="paragraph" w:customStyle="1" w:styleId="Contents4">
    <w:name w:val="Contents 4"/>
    <w:basedOn w:val="WW-Standard"/>
    <w:rsid w:val="004A2669"/>
    <w:pPr>
      <w:widowControl w:val="0"/>
      <w:spacing w:before="0"/>
      <w:ind w:left="720"/>
      <w:jc w:val="left"/>
    </w:pPr>
  </w:style>
  <w:style w:type="paragraph" w:customStyle="1" w:styleId="Contents5">
    <w:name w:val="Contents 5"/>
    <w:basedOn w:val="WW-Standard"/>
    <w:rsid w:val="004A2669"/>
    <w:pPr>
      <w:widowControl w:val="0"/>
      <w:spacing w:before="0"/>
      <w:ind w:left="960"/>
      <w:jc w:val="left"/>
    </w:pPr>
  </w:style>
  <w:style w:type="paragraph" w:customStyle="1" w:styleId="Contents6">
    <w:name w:val="Contents 6"/>
    <w:basedOn w:val="WW-Standard"/>
    <w:rsid w:val="004A2669"/>
    <w:pPr>
      <w:widowControl w:val="0"/>
      <w:spacing w:before="0"/>
      <w:ind w:left="1200"/>
      <w:jc w:val="left"/>
    </w:pPr>
  </w:style>
  <w:style w:type="paragraph" w:customStyle="1" w:styleId="Contents7">
    <w:name w:val="Contents 7"/>
    <w:basedOn w:val="WW-Standard"/>
    <w:rsid w:val="004A2669"/>
    <w:pPr>
      <w:widowControl w:val="0"/>
      <w:spacing w:before="0"/>
      <w:ind w:left="1440"/>
      <w:jc w:val="left"/>
    </w:pPr>
  </w:style>
  <w:style w:type="paragraph" w:customStyle="1" w:styleId="Contents8">
    <w:name w:val="Contents 8"/>
    <w:basedOn w:val="WW-Standard"/>
    <w:rsid w:val="004A2669"/>
    <w:pPr>
      <w:widowControl w:val="0"/>
      <w:spacing w:before="0"/>
      <w:ind w:left="1680"/>
      <w:jc w:val="left"/>
    </w:pPr>
  </w:style>
  <w:style w:type="paragraph" w:customStyle="1" w:styleId="Contents9">
    <w:name w:val="Contents 9"/>
    <w:basedOn w:val="WW-Standard"/>
    <w:rsid w:val="004A2669"/>
    <w:pPr>
      <w:widowControl w:val="0"/>
      <w:spacing w:before="0"/>
      <w:ind w:left="1920"/>
      <w:jc w:val="left"/>
    </w:pPr>
  </w:style>
  <w:style w:type="paragraph" w:customStyle="1" w:styleId="Paragraphedeliste1">
    <w:name w:val="Paragraphe de liste1"/>
    <w:basedOn w:val="WW-Standard"/>
    <w:rsid w:val="004A2669"/>
    <w:pPr>
      <w:widowControl w:val="0"/>
      <w:spacing w:before="0" w:after="200" w:line="276" w:lineRule="auto"/>
      <w:ind w:left="720"/>
      <w:jc w:val="left"/>
    </w:pPr>
    <w:rPr>
      <w:rFonts w:ascii="Calibri" w:hAnsi="Calibri"/>
      <w:sz w:val="22"/>
      <w:szCs w:val="22"/>
    </w:rPr>
  </w:style>
  <w:style w:type="paragraph" w:customStyle="1" w:styleId="Index11">
    <w:name w:val="Index 11"/>
    <w:basedOn w:val="WW-Standard"/>
    <w:rsid w:val="004A2669"/>
    <w:pPr>
      <w:widowControl w:val="0"/>
      <w:spacing w:before="0"/>
      <w:ind w:left="240" w:hanging="240"/>
      <w:jc w:val="left"/>
    </w:pPr>
    <w:rPr>
      <w:sz w:val="20"/>
      <w:szCs w:val="20"/>
    </w:rPr>
  </w:style>
  <w:style w:type="paragraph" w:customStyle="1" w:styleId="Index21">
    <w:name w:val="Index 21"/>
    <w:basedOn w:val="WW-Standard"/>
    <w:rsid w:val="004A2669"/>
    <w:pPr>
      <w:widowControl w:val="0"/>
      <w:spacing w:before="0"/>
      <w:ind w:left="480" w:hanging="240"/>
      <w:jc w:val="left"/>
    </w:pPr>
    <w:rPr>
      <w:sz w:val="20"/>
      <w:szCs w:val="20"/>
    </w:rPr>
  </w:style>
  <w:style w:type="paragraph" w:customStyle="1" w:styleId="Index31">
    <w:name w:val="Index 31"/>
    <w:basedOn w:val="WW-Standard"/>
    <w:rsid w:val="004A2669"/>
    <w:pPr>
      <w:widowControl w:val="0"/>
      <w:spacing w:before="0"/>
      <w:ind w:left="720" w:hanging="240"/>
      <w:jc w:val="left"/>
    </w:pPr>
    <w:rPr>
      <w:sz w:val="20"/>
      <w:szCs w:val="20"/>
    </w:rPr>
  </w:style>
  <w:style w:type="paragraph" w:customStyle="1" w:styleId="Index41">
    <w:name w:val="Index 41"/>
    <w:basedOn w:val="WW-Standard"/>
    <w:rsid w:val="004A2669"/>
    <w:pPr>
      <w:widowControl w:val="0"/>
      <w:spacing w:before="0"/>
      <w:ind w:left="960" w:hanging="240"/>
      <w:jc w:val="left"/>
    </w:pPr>
    <w:rPr>
      <w:sz w:val="20"/>
      <w:szCs w:val="20"/>
    </w:rPr>
  </w:style>
  <w:style w:type="paragraph" w:customStyle="1" w:styleId="Index51">
    <w:name w:val="Index 51"/>
    <w:basedOn w:val="WW-Standard"/>
    <w:rsid w:val="004A2669"/>
    <w:pPr>
      <w:widowControl w:val="0"/>
      <w:spacing w:before="0"/>
      <w:ind w:left="1200" w:hanging="240"/>
      <w:jc w:val="left"/>
    </w:pPr>
    <w:rPr>
      <w:sz w:val="20"/>
      <w:szCs w:val="20"/>
    </w:rPr>
  </w:style>
  <w:style w:type="paragraph" w:customStyle="1" w:styleId="Index61">
    <w:name w:val="Index 61"/>
    <w:basedOn w:val="WW-Standard"/>
    <w:rsid w:val="004A2669"/>
    <w:pPr>
      <w:widowControl w:val="0"/>
      <w:spacing w:before="0"/>
      <w:ind w:left="1440" w:hanging="240"/>
      <w:jc w:val="left"/>
    </w:pPr>
    <w:rPr>
      <w:sz w:val="20"/>
      <w:szCs w:val="20"/>
    </w:rPr>
  </w:style>
  <w:style w:type="paragraph" w:customStyle="1" w:styleId="Index71">
    <w:name w:val="Index 71"/>
    <w:basedOn w:val="WW-Standard"/>
    <w:rsid w:val="004A2669"/>
    <w:pPr>
      <w:widowControl w:val="0"/>
      <w:spacing w:before="0"/>
      <w:ind w:left="1680" w:hanging="240"/>
      <w:jc w:val="left"/>
    </w:pPr>
    <w:rPr>
      <w:sz w:val="20"/>
      <w:szCs w:val="20"/>
    </w:rPr>
  </w:style>
  <w:style w:type="paragraph" w:customStyle="1" w:styleId="Index81">
    <w:name w:val="Index 81"/>
    <w:basedOn w:val="WW-Standard"/>
    <w:rsid w:val="004A2669"/>
    <w:pPr>
      <w:widowControl w:val="0"/>
      <w:spacing w:before="0"/>
      <w:ind w:left="1920" w:hanging="240"/>
      <w:jc w:val="left"/>
    </w:pPr>
    <w:rPr>
      <w:sz w:val="20"/>
      <w:szCs w:val="20"/>
    </w:rPr>
  </w:style>
  <w:style w:type="paragraph" w:customStyle="1" w:styleId="Index91">
    <w:name w:val="Index 91"/>
    <w:basedOn w:val="WW-Standard"/>
    <w:rsid w:val="004A2669"/>
    <w:pPr>
      <w:widowControl w:val="0"/>
      <w:spacing w:before="0"/>
      <w:ind w:left="2160" w:hanging="240"/>
      <w:jc w:val="left"/>
    </w:pPr>
    <w:rPr>
      <w:sz w:val="20"/>
      <w:szCs w:val="20"/>
    </w:rPr>
  </w:style>
  <w:style w:type="paragraph" w:customStyle="1" w:styleId="Titreindex1">
    <w:name w:val="Titre index1"/>
    <w:basedOn w:val="WW-Standard"/>
    <w:rsid w:val="004A2669"/>
    <w:pPr>
      <w:widowControl w:val="0"/>
      <w:spacing w:after="120"/>
      <w:jc w:val="left"/>
    </w:pPr>
    <w:rPr>
      <w:b/>
      <w:bCs/>
      <w:i/>
      <w:sz w:val="20"/>
      <w:szCs w:val="20"/>
    </w:rPr>
  </w:style>
  <w:style w:type="paragraph" w:customStyle="1" w:styleId="Paragraphedeliste2">
    <w:name w:val="Paragraphe de liste2"/>
    <w:basedOn w:val="WW-Standard"/>
    <w:rsid w:val="004A2669"/>
    <w:pPr>
      <w:widowControl w:val="0"/>
      <w:spacing w:before="0"/>
      <w:ind w:left="720"/>
      <w:jc w:val="left"/>
    </w:pPr>
    <w:rPr>
      <w:rFonts w:ascii="Calibri" w:hAnsi="Calibri"/>
      <w:sz w:val="22"/>
      <w:szCs w:val="22"/>
      <w:lang w:val="fr-BE"/>
    </w:rPr>
  </w:style>
  <w:style w:type="paragraph" w:customStyle="1" w:styleId="Signaturelectronique1">
    <w:name w:val="Signature électronique1"/>
    <w:basedOn w:val="WW-Standard"/>
    <w:rsid w:val="004A2669"/>
    <w:pPr>
      <w:widowControl w:val="0"/>
      <w:spacing w:before="0"/>
      <w:jc w:val="left"/>
    </w:pPr>
    <w:rPr>
      <w:rFonts w:ascii="Calibri" w:hAnsi="Calibri"/>
      <w:sz w:val="22"/>
    </w:rPr>
  </w:style>
  <w:style w:type="paragraph" w:customStyle="1" w:styleId="Listepuces1">
    <w:name w:val="Liste à puces1"/>
    <w:basedOn w:val="WW-Standard"/>
    <w:rsid w:val="004A2669"/>
    <w:pPr>
      <w:widowControl w:val="0"/>
      <w:spacing w:before="0" w:after="180" w:line="264" w:lineRule="auto"/>
      <w:jc w:val="left"/>
    </w:pPr>
    <w:rPr>
      <w:rFonts w:ascii="Tw Cen MT" w:hAnsi="Tw Cen MT"/>
    </w:rPr>
  </w:style>
  <w:style w:type="paragraph" w:customStyle="1" w:styleId="Textebrut1">
    <w:name w:val="Texte brut1"/>
    <w:basedOn w:val="WW-Standard"/>
    <w:rsid w:val="004A2669"/>
    <w:pPr>
      <w:widowControl w:val="0"/>
      <w:spacing w:before="0"/>
      <w:jc w:val="left"/>
    </w:pPr>
    <w:rPr>
      <w:rFonts w:ascii="Verdana" w:hAnsi="Verdana"/>
      <w:sz w:val="20"/>
      <w:szCs w:val="21"/>
      <w:lang w:val="fr-BE"/>
    </w:rPr>
  </w:style>
  <w:style w:type="paragraph" w:customStyle="1" w:styleId="WW-Corpsdetexte22">
    <w:name w:val="WW-Corps de texte 22"/>
    <w:basedOn w:val="WW-Standard"/>
    <w:rsid w:val="004A2669"/>
    <w:pPr>
      <w:widowControl w:val="0"/>
      <w:spacing w:after="120"/>
    </w:pPr>
  </w:style>
  <w:style w:type="paragraph" w:customStyle="1" w:styleId="Framecontents">
    <w:name w:val="Frame contents"/>
    <w:basedOn w:val="Textbody"/>
    <w:rsid w:val="004A2669"/>
  </w:style>
  <w:style w:type="paragraph" w:customStyle="1" w:styleId="TableContents">
    <w:name w:val="Table Contents"/>
    <w:basedOn w:val="WW-Standard"/>
    <w:rsid w:val="004A2669"/>
    <w:pPr>
      <w:widowControl w:val="0"/>
    </w:pPr>
  </w:style>
  <w:style w:type="paragraph" w:customStyle="1" w:styleId="heading31">
    <w:name w:val="heading 3_1"/>
    <w:basedOn w:val="WW-Standard"/>
    <w:next w:val="Textbody"/>
    <w:rsid w:val="004A2669"/>
    <w:pPr>
      <w:keepNext/>
      <w:widowControl w:val="0"/>
      <w:tabs>
        <w:tab w:val="left" w:pos="720"/>
      </w:tabs>
      <w:spacing w:after="120"/>
    </w:pPr>
    <w:rPr>
      <w:b/>
      <w:bCs/>
      <w:i/>
      <w:u w:val="single"/>
    </w:rPr>
  </w:style>
  <w:style w:type="paragraph" w:customStyle="1" w:styleId="Heading10">
    <w:name w:val="Heading 10"/>
    <w:basedOn w:val="Heading"/>
    <w:next w:val="Textbody"/>
    <w:rsid w:val="004A2669"/>
    <w:pPr>
      <w:tabs>
        <w:tab w:val="left" w:pos="360"/>
      </w:tabs>
    </w:pPr>
    <w:rPr>
      <w:b/>
      <w:bCs/>
      <w:sz w:val="21"/>
      <w:szCs w:val="21"/>
    </w:rPr>
  </w:style>
  <w:style w:type="paragraph" w:customStyle="1" w:styleId="Frame">
    <w:name w:val="Frame"/>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notetext">
    <w:name w:val="note text"/>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notetext1">
    <w:name w:val="note text_1"/>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styleId="Commentaire">
    <w:name w:val="annotation text"/>
    <w:basedOn w:val="Normal"/>
    <w:link w:val="CommentaireCar1"/>
    <w:uiPriority w:val="99"/>
    <w:semiHidden/>
    <w:rsid w:val="004A2669"/>
    <w:pPr>
      <w:widowControl w:val="0"/>
      <w:suppressAutoHyphens/>
    </w:pPr>
    <w:rPr>
      <w:kern w:val="1"/>
      <w:sz w:val="20"/>
      <w:szCs w:val="20"/>
      <w:lang w:val="fr-BE" w:eastAsia="zh-CN"/>
    </w:rPr>
  </w:style>
  <w:style w:type="character" w:customStyle="1" w:styleId="CommentaireCar1">
    <w:name w:val="Commentaire Car1"/>
    <w:basedOn w:val="Policepardfaut"/>
    <w:link w:val="Commentaire"/>
    <w:semiHidden/>
    <w:rsid w:val="004A2669"/>
    <w:rPr>
      <w:rFonts w:ascii="Times New Roman" w:eastAsia="Times New Roman" w:hAnsi="Times New Roman" w:cs="Times New Roman"/>
      <w:kern w:val="1"/>
      <w:sz w:val="20"/>
      <w:szCs w:val="20"/>
      <w:lang w:eastAsia="zh-CN"/>
    </w:rPr>
  </w:style>
  <w:style w:type="paragraph" w:styleId="Objetducommentaire">
    <w:name w:val="annotation subject"/>
    <w:basedOn w:val="Commentaire"/>
    <w:next w:val="Commentaire"/>
    <w:link w:val="ObjetducommentaireCar1"/>
    <w:uiPriority w:val="99"/>
    <w:rsid w:val="004A2669"/>
    <w:rPr>
      <w:b/>
      <w:bCs/>
    </w:rPr>
  </w:style>
  <w:style w:type="character" w:customStyle="1" w:styleId="ObjetducommentaireCar1">
    <w:name w:val="Objet du commentaire Car1"/>
    <w:basedOn w:val="CommentaireCar1"/>
    <w:link w:val="Objetducommentaire"/>
    <w:rsid w:val="004A2669"/>
    <w:rPr>
      <w:rFonts w:ascii="Times New Roman" w:eastAsia="Times New Roman" w:hAnsi="Times New Roman" w:cs="Times New Roman"/>
      <w:b/>
      <w:bCs/>
      <w:kern w:val="1"/>
      <w:sz w:val="20"/>
      <w:szCs w:val="20"/>
      <w:lang w:eastAsia="zh-CN"/>
    </w:rPr>
  </w:style>
  <w:style w:type="paragraph" w:customStyle="1" w:styleId="Contenudetableau">
    <w:name w:val="Contenu de tableau"/>
    <w:basedOn w:val="Normal"/>
    <w:rsid w:val="004A2669"/>
    <w:pPr>
      <w:widowControl w:val="0"/>
      <w:suppressLineNumbers/>
      <w:suppressAutoHyphens/>
    </w:pPr>
    <w:rPr>
      <w:kern w:val="1"/>
      <w:sz w:val="20"/>
      <w:szCs w:val="20"/>
      <w:lang w:val="fr-BE" w:eastAsia="zh-CN"/>
    </w:rPr>
  </w:style>
  <w:style w:type="paragraph" w:customStyle="1" w:styleId="Titredetableau">
    <w:name w:val="Titre de tableau"/>
    <w:basedOn w:val="Contenudetableau"/>
    <w:rsid w:val="004A2669"/>
    <w:pPr>
      <w:jc w:val="center"/>
    </w:pPr>
    <w:rPr>
      <w:b/>
      <w:bCs/>
    </w:rPr>
  </w:style>
  <w:style w:type="paragraph" w:customStyle="1" w:styleId="Contenuducadre">
    <w:name w:val="Contenu du cadre"/>
    <w:basedOn w:val="Corpsdetexte"/>
    <w:rsid w:val="004A2669"/>
  </w:style>
  <w:style w:type="paragraph" w:styleId="Corpsdetexte2">
    <w:name w:val="Body Text 2"/>
    <w:basedOn w:val="Normal"/>
    <w:link w:val="Corpsdetexte2Car1"/>
    <w:uiPriority w:val="99"/>
    <w:semiHidden/>
    <w:rsid w:val="004A2669"/>
    <w:pPr>
      <w:widowControl w:val="0"/>
      <w:suppressAutoHyphens/>
      <w:spacing w:before="240"/>
      <w:ind w:right="567"/>
      <w:jc w:val="both"/>
    </w:pPr>
    <w:rPr>
      <w:kern w:val="1"/>
      <w:sz w:val="20"/>
      <w:szCs w:val="20"/>
      <w:lang w:val="fr-BE" w:eastAsia="zh-CN"/>
    </w:rPr>
  </w:style>
  <w:style w:type="character" w:customStyle="1" w:styleId="Corpsdetexte2Car1">
    <w:name w:val="Corps de texte 2 Car1"/>
    <w:basedOn w:val="Policepardfaut"/>
    <w:link w:val="Corpsdetexte2"/>
    <w:semiHidden/>
    <w:rsid w:val="004A2669"/>
    <w:rPr>
      <w:rFonts w:ascii="Times New Roman" w:eastAsia="Times New Roman" w:hAnsi="Times New Roman" w:cs="Times New Roman"/>
      <w:kern w:val="1"/>
      <w:sz w:val="20"/>
      <w:szCs w:val="20"/>
      <w:lang w:eastAsia="zh-CN"/>
    </w:rPr>
  </w:style>
  <w:style w:type="character" w:customStyle="1" w:styleId="Retraitcorpsdetexte3Car1">
    <w:name w:val="Retrait corps de texte 3 Car1"/>
    <w:semiHidden/>
    <w:rsid w:val="004A2669"/>
    <w:rPr>
      <w:rFonts w:ascii="Arial" w:eastAsia="Times New Roman" w:hAnsi="Arial"/>
      <w:color w:val="0000FF"/>
      <w:szCs w:val="20"/>
      <w:lang w:val="fr-BE" w:eastAsia="zh-CN"/>
    </w:rPr>
  </w:style>
  <w:style w:type="paragraph" w:styleId="Corpsdetexte3">
    <w:name w:val="Body Text 3"/>
    <w:basedOn w:val="Normal"/>
    <w:link w:val="Corpsdetexte3Car1"/>
    <w:semiHidden/>
    <w:rsid w:val="004A2669"/>
    <w:pPr>
      <w:widowControl w:val="0"/>
      <w:suppressAutoHyphens/>
      <w:spacing w:before="240"/>
      <w:jc w:val="both"/>
    </w:pPr>
    <w:rPr>
      <w:color w:val="FF00FF"/>
      <w:kern w:val="1"/>
      <w:szCs w:val="20"/>
      <w:u w:val="single"/>
      <w:lang w:val="fr-BE" w:eastAsia="zh-CN"/>
    </w:rPr>
  </w:style>
  <w:style w:type="character" w:customStyle="1" w:styleId="Corpsdetexte3Car1">
    <w:name w:val="Corps de texte 3 Car1"/>
    <w:basedOn w:val="Policepardfaut"/>
    <w:link w:val="Corpsdetexte3"/>
    <w:semiHidden/>
    <w:rsid w:val="004A2669"/>
    <w:rPr>
      <w:rFonts w:ascii="Times New Roman" w:eastAsia="Times New Roman" w:hAnsi="Times New Roman" w:cs="Times New Roman"/>
      <w:color w:val="FF00FF"/>
      <w:kern w:val="1"/>
      <w:sz w:val="24"/>
      <w:szCs w:val="20"/>
      <w:u w:val="single"/>
      <w:lang w:eastAsia="zh-CN"/>
    </w:rPr>
  </w:style>
  <w:style w:type="paragraph" w:styleId="TM1">
    <w:name w:val="toc 1"/>
    <w:basedOn w:val="Normal"/>
    <w:next w:val="Normal"/>
    <w:autoRedefine/>
    <w:uiPriority w:val="39"/>
    <w:rsid w:val="001836F8"/>
    <w:pPr>
      <w:tabs>
        <w:tab w:val="left" w:pos="567"/>
        <w:tab w:val="right" w:leader="dot" w:pos="9062"/>
      </w:tabs>
      <w:spacing w:before="120"/>
    </w:pPr>
    <w:rPr>
      <w:rFonts w:asciiTheme="minorHAnsi" w:hAnsiTheme="minorHAnsi"/>
      <w:b/>
      <w:bCs/>
    </w:rPr>
  </w:style>
  <w:style w:type="paragraph" w:styleId="TM2">
    <w:name w:val="toc 2"/>
    <w:basedOn w:val="Normal"/>
    <w:next w:val="Normal"/>
    <w:autoRedefine/>
    <w:uiPriority w:val="39"/>
    <w:rsid w:val="004A2669"/>
    <w:pPr>
      <w:ind w:left="240"/>
    </w:pPr>
    <w:rPr>
      <w:rFonts w:asciiTheme="minorHAnsi" w:hAnsiTheme="minorHAnsi"/>
      <w:b/>
      <w:bCs/>
      <w:sz w:val="22"/>
      <w:szCs w:val="22"/>
    </w:rPr>
  </w:style>
  <w:style w:type="paragraph" w:styleId="TM3">
    <w:name w:val="toc 3"/>
    <w:basedOn w:val="Normal"/>
    <w:next w:val="Normal"/>
    <w:autoRedefine/>
    <w:uiPriority w:val="39"/>
    <w:rsid w:val="004A2669"/>
    <w:pPr>
      <w:ind w:left="480"/>
    </w:pPr>
    <w:rPr>
      <w:rFonts w:asciiTheme="minorHAnsi" w:hAnsiTheme="minorHAnsi"/>
      <w:sz w:val="22"/>
      <w:szCs w:val="22"/>
    </w:rPr>
  </w:style>
  <w:style w:type="paragraph" w:styleId="TM4">
    <w:name w:val="toc 4"/>
    <w:basedOn w:val="Normal"/>
    <w:next w:val="Normal"/>
    <w:autoRedefine/>
    <w:uiPriority w:val="39"/>
    <w:rsid w:val="004A2669"/>
    <w:pPr>
      <w:ind w:left="720"/>
    </w:pPr>
    <w:rPr>
      <w:rFonts w:asciiTheme="minorHAnsi" w:hAnsiTheme="minorHAnsi"/>
      <w:sz w:val="20"/>
      <w:szCs w:val="20"/>
    </w:rPr>
  </w:style>
  <w:style w:type="paragraph" w:styleId="TM5">
    <w:name w:val="toc 5"/>
    <w:basedOn w:val="Normal"/>
    <w:next w:val="Normal"/>
    <w:autoRedefine/>
    <w:uiPriority w:val="39"/>
    <w:rsid w:val="004A2669"/>
    <w:pPr>
      <w:ind w:left="960"/>
    </w:pPr>
    <w:rPr>
      <w:rFonts w:asciiTheme="minorHAnsi" w:hAnsiTheme="minorHAnsi"/>
      <w:sz w:val="20"/>
      <w:szCs w:val="20"/>
    </w:rPr>
  </w:style>
  <w:style w:type="paragraph" w:styleId="TM6">
    <w:name w:val="toc 6"/>
    <w:basedOn w:val="Normal"/>
    <w:next w:val="Normal"/>
    <w:autoRedefine/>
    <w:uiPriority w:val="39"/>
    <w:rsid w:val="004A2669"/>
    <w:pPr>
      <w:ind w:left="1200"/>
    </w:pPr>
    <w:rPr>
      <w:rFonts w:asciiTheme="minorHAnsi" w:hAnsiTheme="minorHAnsi"/>
      <w:sz w:val="20"/>
      <w:szCs w:val="20"/>
    </w:rPr>
  </w:style>
  <w:style w:type="paragraph" w:styleId="TM7">
    <w:name w:val="toc 7"/>
    <w:basedOn w:val="Normal"/>
    <w:next w:val="Normal"/>
    <w:autoRedefine/>
    <w:uiPriority w:val="39"/>
    <w:rsid w:val="004A2669"/>
    <w:pPr>
      <w:ind w:left="1440"/>
    </w:pPr>
    <w:rPr>
      <w:rFonts w:asciiTheme="minorHAnsi" w:hAnsiTheme="minorHAnsi"/>
      <w:sz w:val="20"/>
      <w:szCs w:val="20"/>
    </w:rPr>
  </w:style>
  <w:style w:type="paragraph" w:styleId="TM8">
    <w:name w:val="toc 8"/>
    <w:basedOn w:val="Normal"/>
    <w:next w:val="Normal"/>
    <w:autoRedefine/>
    <w:uiPriority w:val="39"/>
    <w:rsid w:val="004A2669"/>
    <w:pPr>
      <w:ind w:left="1680"/>
    </w:pPr>
    <w:rPr>
      <w:rFonts w:asciiTheme="minorHAnsi" w:hAnsiTheme="minorHAnsi"/>
      <w:sz w:val="20"/>
      <w:szCs w:val="20"/>
    </w:rPr>
  </w:style>
  <w:style w:type="paragraph" w:styleId="TM9">
    <w:name w:val="toc 9"/>
    <w:basedOn w:val="Normal"/>
    <w:next w:val="Normal"/>
    <w:autoRedefine/>
    <w:uiPriority w:val="39"/>
    <w:rsid w:val="004A2669"/>
    <w:pPr>
      <w:ind w:left="1920"/>
    </w:pPr>
    <w:rPr>
      <w:rFonts w:asciiTheme="minorHAnsi" w:hAnsiTheme="minorHAnsi"/>
      <w:sz w:val="20"/>
      <w:szCs w:val="20"/>
    </w:rPr>
  </w:style>
  <w:style w:type="character" w:customStyle="1" w:styleId="NotedebasdepageCar1">
    <w:name w:val="Note de bas de page Car1"/>
    <w:semiHidden/>
    <w:rsid w:val="004A2669"/>
    <w:rPr>
      <w:noProof w:val="0"/>
      <w:kern w:val="1"/>
      <w:lang w:eastAsia="zh-CN"/>
    </w:rPr>
  </w:style>
  <w:style w:type="character" w:customStyle="1" w:styleId="Titre6Car1">
    <w:name w:val="Titre 6 Car1"/>
    <w:semiHidden/>
    <w:rsid w:val="004A2669"/>
    <w:rPr>
      <w:rFonts w:ascii="Calibri" w:hAnsi="Calibri"/>
      <w:b/>
      <w:bCs/>
      <w:noProof w:val="0"/>
      <w:kern w:val="1"/>
      <w:sz w:val="22"/>
      <w:szCs w:val="22"/>
      <w:lang w:eastAsia="zh-CN"/>
    </w:rPr>
  </w:style>
  <w:style w:type="character" w:customStyle="1" w:styleId="Titre9Car1">
    <w:name w:val="Titre 9 Car1"/>
    <w:rsid w:val="004A2669"/>
    <w:rPr>
      <w:rFonts w:ascii="Cambria" w:hAnsi="Cambria"/>
      <w:noProof w:val="0"/>
      <w:kern w:val="1"/>
      <w:sz w:val="22"/>
      <w:szCs w:val="22"/>
      <w:lang w:eastAsia="zh-CN"/>
    </w:rPr>
  </w:style>
  <w:style w:type="paragraph" w:styleId="Retraitcorpsdetexte">
    <w:name w:val="Body Text Indent"/>
    <w:basedOn w:val="Normal"/>
    <w:link w:val="RetraitcorpsdetexteCar1"/>
    <w:unhideWhenUsed/>
    <w:rsid w:val="004A2669"/>
    <w:pPr>
      <w:widowControl w:val="0"/>
      <w:suppressAutoHyphens/>
      <w:spacing w:after="120"/>
      <w:ind w:left="283"/>
    </w:pPr>
    <w:rPr>
      <w:kern w:val="1"/>
      <w:sz w:val="20"/>
      <w:szCs w:val="20"/>
      <w:lang w:val="fr-BE" w:eastAsia="zh-CN"/>
    </w:rPr>
  </w:style>
  <w:style w:type="character" w:customStyle="1" w:styleId="RetraitcorpsdetexteCar1">
    <w:name w:val="Retrait corps de texte Car1"/>
    <w:basedOn w:val="Policepardfaut"/>
    <w:link w:val="Retraitcorpsdetexte"/>
    <w:uiPriority w:val="99"/>
    <w:semiHidden/>
    <w:rsid w:val="004A2669"/>
    <w:rPr>
      <w:rFonts w:ascii="Times New Roman" w:eastAsia="Times New Roman" w:hAnsi="Times New Roman" w:cs="Times New Roman"/>
      <w:kern w:val="1"/>
      <w:sz w:val="20"/>
      <w:szCs w:val="20"/>
      <w:lang w:eastAsia="zh-CN"/>
    </w:rPr>
  </w:style>
  <w:style w:type="paragraph" w:styleId="NormalWeb">
    <w:name w:val="Normal (Web)"/>
    <w:basedOn w:val="Normal"/>
    <w:uiPriority w:val="99"/>
    <w:unhideWhenUsed/>
    <w:rsid w:val="004A2669"/>
    <w:pPr>
      <w:spacing w:before="100" w:beforeAutospacing="1" w:after="100" w:afterAutospacing="1"/>
    </w:pPr>
    <w:rPr>
      <w:lang w:val="fr-BE" w:eastAsia="fr-BE"/>
    </w:rPr>
  </w:style>
  <w:style w:type="character" w:styleId="Accentuationlgre">
    <w:name w:val="Subtle Emphasis"/>
    <w:uiPriority w:val="19"/>
    <w:qFormat/>
    <w:rsid w:val="004A2669"/>
    <w:rPr>
      <w:i/>
      <w:iCs/>
      <w:color w:val="808080"/>
    </w:rPr>
  </w:style>
  <w:style w:type="character" w:styleId="lev">
    <w:name w:val="Strong"/>
    <w:uiPriority w:val="22"/>
    <w:qFormat/>
    <w:rsid w:val="004A2669"/>
    <w:rPr>
      <w:b/>
      <w:bCs/>
    </w:rPr>
  </w:style>
  <w:style w:type="paragraph" w:styleId="Sansinterligne">
    <w:name w:val="No Spacing"/>
    <w:link w:val="SansinterligneCar"/>
    <w:uiPriority w:val="1"/>
    <w:qFormat/>
    <w:rsid w:val="004A2669"/>
    <w:pPr>
      <w:widowControl w:val="0"/>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ww-standard0">
    <w:name w:val="ww-standard"/>
    <w:basedOn w:val="Normal"/>
    <w:rsid w:val="004A2669"/>
    <w:rPr>
      <w:lang w:val="fr-BE" w:eastAsia="fr-BE"/>
    </w:rPr>
  </w:style>
  <w:style w:type="paragraph" w:customStyle="1" w:styleId="titre410">
    <w:name w:val="titre41"/>
    <w:basedOn w:val="Normal"/>
    <w:rsid w:val="004A2669"/>
    <w:rPr>
      <w:lang w:val="fr-BE" w:eastAsia="fr-BE"/>
    </w:rPr>
  </w:style>
  <w:style w:type="paragraph" w:customStyle="1" w:styleId="CM1">
    <w:name w:val="CM1"/>
    <w:basedOn w:val="Normal"/>
    <w:next w:val="Normal"/>
    <w:uiPriority w:val="99"/>
    <w:rsid w:val="004A2669"/>
    <w:pPr>
      <w:autoSpaceDE w:val="0"/>
      <w:autoSpaceDN w:val="0"/>
      <w:adjustRightInd w:val="0"/>
    </w:pPr>
    <w:rPr>
      <w:rFonts w:ascii="EUAlbertina" w:hAnsi="EUAlbertina"/>
      <w:lang w:val="fr-BE"/>
    </w:rPr>
  </w:style>
  <w:style w:type="paragraph" w:customStyle="1" w:styleId="CM3">
    <w:name w:val="CM3"/>
    <w:basedOn w:val="Normal"/>
    <w:next w:val="Normal"/>
    <w:uiPriority w:val="99"/>
    <w:rsid w:val="004A2669"/>
    <w:pPr>
      <w:autoSpaceDE w:val="0"/>
      <w:autoSpaceDN w:val="0"/>
      <w:adjustRightInd w:val="0"/>
    </w:pPr>
    <w:rPr>
      <w:rFonts w:ascii="EUAlbertina" w:hAnsi="EUAlbertina"/>
      <w:lang w:val="fr-BE"/>
    </w:rPr>
  </w:style>
  <w:style w:type="paragraph" w:customStyle="1" w:styleId="Body1">
    <w:name w:val="Body 1"/>
    <w:rsid w:val="004A2669"/>
    <w:pPr>
      <w:widowControl w:val="0"/>
      <w:suppressAutoHyphens/>
      <w:spacing w:after="0" w:line="240" w:lineRule="auto"/>
      <w:outlineLvl w:val="0"/>
    </w:pPr>
    <w:rPr>
      <w:rFonts w:ascii="Times New Roman" w:eastAsia="Arial Unicode MS" w:hAnsi="Times New Roman" w:cs="Times New Roman"/>
      <w:color w:val="000000"/>
      <w:kern w:val="2"/>
      <w:sz w:val="20"/>
      <w:szCs w:val="20"/>
      <w:u w:color="000000"/>
      <w:lang w:eastAsia="fr-BE"/>
    </w:rPr>
  </w:style>
  <w:style w:type="paragraph" w:customStyle="1" w:styleId="doubleretrait-pol10">
    <w:name w:val="double retrait-pol 10"/>
    <w:basedOn w:val="Normal"/>
    <w:rsid w:val="004A2669"/>
    <w:pPr>
      <w:ind w:left="840" w:right="718"/>
      <w:jc w:val="both"/>
    </w:pPr>
    <w:rPr>
      <w:rFonts w:ascii="Palatino" w:hAnsi="Palatino"/>
      <w:sz w:val="20"/>
    </w:rPr>
  </w:style>
  <w:style w:type="character" w:customStyle="1" w:styleId="thumbhidden">
    <w:name w:val="thumb_hidden"/>
    <w:basedOn w:val="Policepardfaut"/>
    <w:rsid w:val="004A2669"/>
  </w:style>
  <w:style w:type="paragraph" w:customStyle="1" w:styleId="Default">
    <w:name w:val="Default"/>
    <w:rsid w:val="004A2669"/>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1">
    <w:name w:val="st1"/>
    <w:basedOn w:val="Policepardfaut"/>
    <w:rsid w:val="004A2669"/>
  </w:style>
  <w:style w:type="paragraph" w:customStyle="1" w:styleId="para-artnum11">
    <w:name w:val="para-artnum11"/>
    <w:basedOn w:val="Normal"/>
    <w:rsid w:val="004A2669"/>
    <w:pPr>
      <w:spacing w:before="77" w:after="61" w:line="360" w:lineRule="atLeast"/>
      <w:jc w:val="both"/>
    </w:pPr>
    <w:rPr>
      <w:lang w:val="fr-BE" w:eastAsia="fr-BE"/>
    </w:rPr>
  </w:style>
  <w:style w:type="paragraph" w:customStyle="1" w:styleId="para1">
    <w:name w:val="para1"/>
    <w:basedOn w:val="Normal"/>
    <w:rsid w:val="004A2669"/>
    <w:pPr>
      <w:spacing w:before="77" w:after="61" w:line="360" w:lineRule="atLeast"/>
      <w:jc w:val="both"/>
    </w:pPr>
    <w:rPr>
      <w:lang w:val="fr-BE" w:eastAsia="fr-BE"/>
    </w:rPr>
  </w:style>
  <w:style w:type="paragraph" w:styleId="En-ttedetabledesmatires">
    <w:name w:val="TOC Heading"/>
    <w:basedOn w:val="Titre1"/>
    <w:next w:val="Normal"/>
    <w:uiPriority w:val="39"/>
    <w:unhideWhenUsed/>
    <w:qFormat/>
    <w:rsid w:val="004A2669"/>
    <w:pPr>
      <w:keepLines/>
      <w:numPr>
        <w:numId w:val="0"/>
      </w:numPr>
      <w:spacing w:before="480" w:line="276" w:lineRule="auto"/>
      <w:jc w:val="left"/>
      <w:outlineLvl w:val="9"/>
    </w:pPr>
    <w:rPr>
      <w:rFonts w:asciiTheme="majorHAnsi" w:eastAsiaTheme="majorEastAsia" w:hAnsiTheme="majorHAnsi" w:cstheme="majorBidi"/>
      <w:bCs/>
      <w:caps w:val="0"/>
      <w:color w:val="365F91" w:themeColor="accent1" w:themeShade="BF"/>
      <w:sz w:val="28"/>
      <w:szCs w:val="28"/>
      <w:u w:val="none"/>
    </w:rPr>
  </w:style>
  <w:style w:type="character" w:styleId="Numrodepage">
    <w:name w:val="page number"/>
    <w:basedOn w:val="Policepardfaut"/>
    <w:uiPriority w:val="99"/>
    <w:semiHidden/>
    <w:unhideWhenUsed/>
    <w:rsid w:val="000B2C5D"/>
  </w:style>
  <w:style w:type="paragraph" w:styleId="Rvision">
    <w:name w:val="Revision"/>
    <w:hidden/>
    <w:uiPriority w:val="99"/>
    <w:semiHidden/>
    <w:rsid w:val="00930462"/>
    <w:pPr>
      <w:spacing w:after="0" w:line="240" w:lineRule="auto"/>
    </w:pPr>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CA40FA"/>
    <w:pPr>
      <w:numPr>
        <w:numId w:val="27"/>
      </w:numPr>
      <w:spacing w:after="200" w:line="276" w:lineRule="auto"/>
      <w:contextualSpacing/>
    </w:pPr>
    <w:rPr>
      <w:rFonts w:ascii="Calibri" w:eastAsia="Calibri" w:hAnsi="Calibri"/>
      <w:sz w:val="22"/>
      <w:szCs w:val="22"/>
      <w:lang w:val="fr-BE" w:eastAsia="en-US"/>
    </w:rPr>
  </w:style>
  <w:style w:type="paragraph" w:customStyle="1" w:styleId="t1">
    <w:name w:val="t1"/>
    <w:basedOn w:val="Paragraphedeliste"/>
    <w:rsid w:val="00CA40FA"/>
    <w:pPr>
      <w:spacing w:before="240" w:after="240"/>
      <w:ind w:left="1077" w:hanging="720"/>
      <w:jc w:val="both"/>
    </w:pPr>
    <w:rPr>
      <w:rFonts w:ascii="Arial" w:eastAsiaTheme="minorHAnsi" w:hAnsi="Arial" w:cs="Arial"/>
      <w:b/>
      <w:sz w:val="26"/>
      <w:szCs w:val="26"/>
      <w:u w:val="single"/>
      <w:lang w:val="fr-BE" w:eastAsia="en-US"/>
    </w:rPr>
  </w:style>
  <w:style w:type="paragraph" w:customStyle="1" w:styleId="Norm">
    <w:name w:val="Norm"/>
    <w:basedOn w:val="Normal"/>
    <w:autoRedefine/>
    <w:qFormat/>
    <w:rsid w:val="00F06DE0"/>
    <w:pPr>
      <w:spacing w:before="240" w:after="240"/>
      <w:jc w:val="both"/>
    </w:pPr>
    <w:rPr>
      <w:rFonts w:ascii="Arial" w:eastAsiaTheme="minorHAnsi" w:hAnsi="Arial" w:cs="Arial"/>
      <w:szCs w:val="22"/>
      <w:lang w:val="fr-BE" w:eastAsia="en-US"/>
    </w:rPr>
  </w:style>
  <w:style w:type="paragraph" w:customStyle="1" w:styleId="t2">
    <w:name w:val="t2"/>
    <w:basedOn w:val="Paragraphedeliste"/>
    <w:autoRedefine/>
    <w:rsid w:val="00CA40FA"/>
    <w:pPr>
      <w:spacing w:before="240" w:after="240"/>
      <w:ind w:left="1077" w:hanging="720"/>
      <w:jc w:val="both"/>
    </w:pPr>
    <w:rPr>
      <w:rFonts w:ascii="Arial" w:eastAsiaTheme="minorHAnsi" w:hAnsi="Arial" w:cs="Arial"/>
      <w:b/>
      <w:i/>
      <w:u w:val="single"/>
      <w:lang w:val="fr-BE" w:eastAsia="en-US"/>
    </w:rPr>
  </w:style>
  <w:style w:type="paragraph" w:customStyle="1" w:styleId="t3">
    <w:name w:val="t3"/>
    <w:basedOn w:val="Paragraphedeliste"/>
    <w:rsid w:val="00CA40FA"/>
    <w:pPr>
      <w:spacing w:before="240" w:after="240"/>
      <w:ind w:left="851" w:hanging="851"/>
      <w:jc w:val="both"/>
    </w:pPr>
    <w:rPr>
      <w:rFonts w:ascii="Arial" w:eastAsiaTheme="minorHAnsi" w:hAnsi="Arial" w:cs="Arial"/>
      <w:i/>
      <w:u w:val="single"/>
      <w:lang w:val="fr-BE" w:eastAsia="en-US"/>
    </w:rPr>
  </w:style>
  <w:style w:type="paragraph" w:customStyle="1" w:styleId="1">
    <w:name w:val="1)"/>
    <w:basedOn w:val="Norm"/>
    <w:qFormat/>
    <w:rsid w:val="00CA40FA"/>
    <w:pPr>
      <w:numPr>
        <w:numId w:val="35"/>
      </w:numPr>
      <w:spacing w:before="0" w:after="0"/>
    </w:pPr>
    <w:rPr>
      <w:sz w:val="22"/>
      <w:u w:val="single"/>
    </w:rPr>
  </w:style>
  <w:style w:type="paragraph" w:customStyle="1" w:styleId="12-6">
    <w:name w:val="12-6"/>
    <w:basedOn w:val="Norm"/>
    <w:qFormat/>
    <w:rsid w:val="00CA40FA"/>
    <w:pPr>
      <w:spacing w:after="120"/>
    </w:pPr>
    <w:rPr>
      <w:lang w:val="fr-FR"/>
    </w:rPr>
  </w:style>
  <w:style w:type="paragraph" w:customStyle="1" w:styleId="t4">
    <w:name w:val="t4"/>
    <w:basedOn w:val="Titre5"/>
    <w:rsid w:val="00CA40FA"/>
    <w:pPr>
      <w:keepNext/>
      <w:keepLines/>
      <w:numPr>
        <w:ilvl w:val="4"/>
        <w:numId w:val="19"/>
      </w:numPr>
      <w:spacing w:after="240"/>
      <w:ind w:hanging="567"/>
    </w:pPr>
    <w:rPr>
      <w:rFonts w:ascii="Arial" w:eastAsiaTheme="minorHAnsi" w:hAnsi="Arial" w:cs="Arial"/>
      <w:b w:val="0"/>
      <w:bCs w:val="0"/>
      <w:i w:val="0"/>
      <w:iCs w:val="0"/>
      <w:sz w:val="24"/>
      <w:szCs w:val="24"/>
      <w:u w:val="single"/>
      <w:lang w:val="fr-BE" w:eastAsia="en-US"/>
    </w:rPr>
  </w:style>
  <w:style w:type="paragraph" w:customStyle="1" w:styleId="puce">
    <w:name w:val="puce"/>
    <w:basedOn w:val="Normal"/>
    <w:qFormat/>
    <w:rsid w:val="00CA40FA"/>
    <w:pPr>
      <w:tabs>
        <w:tab w:val="left" w:pos="709"/>
        <w:tab w:val="left" w:pos="5103"/>
        <w:tab w:val="left" w:pos="5280"/>
      </w:tabs>
      <w:spacing w:before="240" w:after="120"/>
      <w:ind w:left="567" w:hanging="567"/>
      <w:jc w:val="both"/>
    </w:pPr>
    <w:rPr>
      <w:rFonts w:ascii="Arial" w:eastAsia="Calibri" w:hAnsi="Arial" w:cs="Arial"/>
      <w:lang w:val="fr-BE" w:eastAsia="en-US"/>
    </w:rPr>
  </w:style>
  <w:style w:type="paragraph" w:customStyle="1" w:styleId="flche">
    <w:name w:val="flêche"/>
    <w:basedOn w:val="Normal"/>
    <w:qFormat/>
    <w:rsid w:val="00CA40FA"/>
    <w:pPr>
      <w:spacing w:before="120" w:after="120"/>
      <w:ind w:left="1134" w:hanging="567"/>
      <w:jc w:val="both"/>
    </w:pPr>
    <w:rPr>
      <w:rFonts w:ascii="Arial" w:eastAsia="Calibri" w:hAnsi="Arial" w:cs="Arial"/>
      <w:lang w:val="fr-BE" w:eastAsia="en-US"/>
    </w:rPr>
  </w:style>
  <w:style w:type="paragraph" w:customStyle="1" w:styleId="-">
    <w:name w:val="-"/>
    <w:basedOn w:val="Normal"/>
    <w:qFormat/>
    <w:rsid w:val="00CA40FA"/>
    <w:pPr>
      <w:numPr>
        <w:ilvl w:val="1"/>
        <w:numId w:val="31"/>
      </w:numPr>
      <w:spacing w:before="60" w:after="60"/>
      <w:ind w:left="567"/>
      <w:jc w:val="both"/>
    </w:pPr>
    <w:rPr>
      <w:rFonts w:ascii="Arial" w:hAnsi="Arial"/>
      <w:lang w:val="fr-BE"/>
    </w:rPr>
  </w:style>
  <w:style w:type="paragraph" w:customStyle="1" w:styleId="norm0">
    <w:name w:val="norm"/>
    <w:basedOn w:val="Normal"/>
    <w:qFormat/>
    <w:rsid w:val="00CA40FA"/>
    <w:pPr>
      <w:spacing w:before="240" w:after="240"/>
      <w:jc w:val="both"/>
    </w:pPr>
    <w:rPr>
      <w:rFonts w:ascii="Arial" w:hAnsi="Arial"/>
      <w:lang w:val="fr-BE"/>
    </w:rPr>
  </w:style>
  <w:style w:type="paragraph" w:customStyle="1" w:styleId="a">
    <w:name w:val="a)"/>
    <w:basedOn w:val="Paragraphedeliste"/>
    <w:qFormat/>
    <w:rsid w:val="00CA40FA"/>
    <w:pPr>
      <w:numPr>
        <w:numId w:val="30"/>
      </w:numPr>
      <w:ind w:left="1134" w:hanging="567"/>
      <w:jc w:val="both"/>
    </w:pPr>
    <w:rPr>
      <w:rFonts w:ascii="Arial" w:eastAsia="Calibri" w:hAnsi="Arial" w:cs="Arial"/>
      <w:sz w:val="22"/>
      <w:szCs w:val="22"/>
      <w:u w:val="single"/>
      <w:lang w:val="x-none" w:eastAsia="en-US"/>
    </w:rPr>
  </w:style>
  <w:style w:type="paragraph" w:customStyle="1" w:styleId="autre">
    <w:name w:val="autre"/>
    <w:basedOn w:val="Titre7"/>
    <w:qFormat/>
    <w:rsid w:val="00CA40FA"/>
    <w:pPr>
      <w:keepNext w:val="0"/>
      <w:keepLines w:val="0"/>
      <w:numPr>
        <w:ilvl w:val="6"/>
        <w:numId w:val="21"/>
      </w:numPr>
      <w:spacing w:before="240" w:after="240"/>
      <w:ind w:left="1134" w:hanging="567"/>
    </w:pPr>
    <w:rPr>
      <w:rFonts w:ascii="Arial" w:eastAsia="Calibri" w:hAnsi="Arial" w:cs="Times New Roman"/>
      <w:iCs w:val="0"/>
      <w:color w:val="auto"/>
      <w:sz w:val="22"/>
      <w:szCs w:val="22"/>
      <w:u w:val="single"/>
      <w:lang w:val="x-none" w:eastAsia="en-US"/>
    </w:rPr>
  </w:style>
  <w:style w:type="character" w:customStyle="1" w:styleId="SansinterligneCar">
    <w:name w:val="Sans interligne Car"/>
    <w:basedOn w:val="Policepardfaut"/>
    <w:link w:val="Sansinterligne"/>
    <w:uiPriority w:val="1"/>
    <w:rsid w:val="00D127E4"/>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83554">
      <w:bodyDiv w:val="1"/>
      <w:marLeft w:val="0"/>
      <w:marRight w:val="0"/>
      <w:marTop w:val="0"/>
      <w:marBottom w:val="0"/>
      <w:divBdr>
        <w:top w:val="none" w:sz="0" w:space="0" w:color="auto"/>
        <w:left w:val="none" w:sz="0" w:space="0" w:color="auto"/>
        <w:bottom w:val="none" w:sz="0" w:space="0" w:color="auto"/>
        <w:right w:val="none" w:sz="0" w:space="0" w:color="auto"/>
      </w:divBdr>
    </w:div>
    <w:div w:id="18065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9736-74B8-45BE-8B6F-AF0F52DC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1958</Words>
  <Characters>10773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Circulaire relative à l’élaboration du Plan de convergence</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à l’élaboration du Plan de convergence</dc:title>
  <dc:subject/>
  <dc:creator>Année 2021</dc:creator>
  <cp:lastModifiedBy>Eric Henry</cp:lastModifiedBy>
  <cp:revision>8</cp:revision>
  <cp:lastPrinted>2019-04-25T13:02:00Z</cp:lastPrinted>
  <dcterms:created xsi:type="dcterms:W3CDTF">2020-06-09T07:37:00Z</dcterms:created>
  <dcterms:modified xsi:type="dcterms:W3CDTF">2020-07-03T07:35:00Z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nathalie.taburiaux@spw.wallonie.be</vt:lpwstr>
  </property>
  <property fmtid="{D5CDD505-2E9C-101B-9397-08002B2CF9AE}" pid="5" name="MSIP_Label_e72a09c5-6e26-4737-a926-47ef1ab198ae_SetDate">
    <vt:lpwstr>2020-01-23T10:29:03.7229707Z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ea5bbadd-42e5-4f18-8f41-8b878169c0ba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