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9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988"/>
      </w:tblGrid>
      <w:tr w:rsidR="00D825C3" w14:paraId="191BC70D" w14:textId="77777777" w:rsidTr="009F26D7">
        <w:trPr>
          <w:trHeight w:val="1577"/>
        </w:trPr>
        <w:tc>
          <w:tcPr>
            <w:tcW w:w="3969" w:type="dxa"/>
          </w:tcPr>
          <w:p w14:paraId="6295661E" w14:textId="77777777" w:rsidR="00D825C3" w:rsidRDefault="00D825C3">
            <w:pPr>
              <w:ind w:left="885"/>
              <w:rPr>
                <w:noProof/>
                <w:lang w:val="fr-BE" w:eastAsia="fr-BE"/>
              </w:rPr>
            </w:pPr>
          </w:p>
        </w:tc>
        <w:tc>
          <w:tcPr>
            <w:tcW w:w="5988" w:type="dxa"/>
          </w:tcPr>
          <w:p w14:paraId="4396040A" w14:textId="53260856" w:rsidR="007F0C46" w:rsidRDefault="006A4DB9" w:rsidP="00F4280A">
            <w:pPr>
              <w:shd w:val="solid" w:color="FFFFFF" w:fill="FFFFFF"/>
              <w:ind w:firstLine="1452"/>
              <w:rPr>
                <w:rFonts w:ascii="Century Gothic" w:hAnsi="Century Gothic"/>
                <w:b/>
                <w:sz w:val="20"/>
                <w:szCs w:val="20"/>
              </w:rPr>
            </w:pPr>
            <w:r>
              <w:rPr>
                <w:rFonts w:ascii="Century Gothic" w:hAnsi="Century Gothic"/>
                <w:b/>
                <w:sz w:val="20"/>
                <w:szCs w:val="20"/>
              </w:rPr>
              <w:t>Collège communal de</w:t>
            </w:r>
            <w:r w:rsidR="007F0C46">
              <w:rPr>
                <w:rFonts w:ascii="Century Gothic" w:hAnsi="Century Gothic"/>
                <w:b/>
                <w:sz w:val="20"/>
                <w:szCs w:val="20"/>
              </w:rPr>
              <w:t xml:space="preserve"> </w:t>
            </w:r>
            <w:r w:rsidR="007F0C46">
              <w:rPr>
                <w:rFonts w:ascii="Century Gothic" w:hAnsi="Century Gothic"/>
                <w:b/>
                <w:sz w:val="20"/>
                <w:szCs w:val="20"/>
              </w:rPr>
              <w:fldChar w:fldCharType="begin"/>
            </w:r>
            <w:r w:rsidR="007F0C46">
              <w:rPr>
                <w:rFonts w:ascii="Century Gothic" w:hAnsi="Century Gothic"/>
                <w:b/>
                <w:sz w:val="20"/>
                <w:szCs w:val="20"/>
              </w:rPr>
              <w:instrText xml:space="preserve"> MERGEFIELD Commune </w:instrText>
            </w:r>
            <w:r w:rsidR="007F0C46">
              <w:rPr>
                <w:rFonts w:ascii="Century Gothic" w:hAnsi="Century Gothic"/>
                <w:b/>
                <w:sz w:val="20"/>
                <w:szCs w:val="20"/>
              </w:rPr>
              <w:fldChar w:fldCharType="separate"/>
            </w:r>
            <w:r w:rsidR="007F0C46">
              <w:rPr>
                <w:rFonts w:ascii="Century Gothic" w:hAnsi="Century Gothic"/>
                <w:b/>
                <w:noProof/>
                <w:sz w:val="20"/>
                <w:szCs w:val="20"/>
              </w:rPr>
              <w:t>«Commune»</w:t>
            </w:r>
            <w:r w:rsidR="007F0C46">
              <w:rPr>
                <w:rFonts w:ascii="Century Gothic" w:hAnsi="Century Gothic"/>
                <w:b/>
                <w:sz w:val="20"/>
                <w:szCs w:val="20"/>
              </w:rPr>
              <w:fldChar w:fldCharType="end"/>
            </w:r>
          </w:p>
          <w:p w14:paraId="317CEDFB" w14:textId="3EC341B9" w:rsidR="007F0C46" w:rsidRDefault="007F0C46" w:rsidP="00F4280A">
            <w:pPr>
              <w:shd w:val="solid" w:color="FFFFFF" w:fill="FFFFFF"/>
              <w:ind w:firstLine="1452"/>
              <w:rPr>
                <w:rFonts w:ascii="Century Gothic" w:hAnsi="Century Gothic"/>
                <w:b/>
                <w:sz w:val="20"/>
                <w:szCs w:val="20"/>
              </w:rPr>
            </w:pPr>
            <w:r>
              <w:rPr>
                <w:rFonts w:ascii="Century Gothic" w:hAnsi="Century Gothic"/>
                <w:b/>
                <w:sz w:val="20"/>
                <w:szCs w:val="20"/>
              </w:rPr>
              <w:fldChar w:fldCharType="begin"/>
            </w:r>
            <w:r>
              <w:rPr>
                <w:rFonts w:ascii="Century Gothic" w:hAnsi="Century Gothic"/>
                <w:b/>
                <w:sz w:val="20"/>
                <w:szCs w:val="20"/>
              </w:rPr>
              <w:instrText xml:space="preserve"> MERGEFIELD Rue </w:instrText>
            </w:r>
            <w:r>
              <w:rPr>
                <w:rFonts w:ascii="Century Gothic" w:hAnsi="Century Gothic"/>
                <w:b/>
                <w:sz w:val="20"/>
                <w:szCs w:val="20"/>
              </w:rPr>
              <w:fldChar w:fldCharType="separate"/>
            </w:r>
            <w:r>
              <w:rPr>
                <w:rFonts w:ascii="Century Gothic" w:hAnsi="Century Gothic"/>
                <w:b/>
                <w:noProof/>
                <w:sz w:val="20"/>
                <w:szCs w:val="20"/>
              </w:rPr>
              <w:t>«Rue»</w:t>
            </w:r>
            <w:r>
              <w:rPr>
                <w:rFonts w:ascii="Century Gothic" w:hAnsi="Century Gothic"/>
                <w:b/>
                <w:sz w:val="20"/>
                <w:szCs w:val="20"/>
              </w:rPr>
              <w:fldChar w:fldCharType="end"/>
            </w:r>
            <w:r>
              <w:rPr>
                <w:rFonts w:ascii="Century Gothic" w:hAnsi="Century Gothic"/>
                <w:b/>
                <w:sz w:val="20"/>
                <w:szCs w:val="20"/>
              </w:rPr>
              <w:t xml:space="preserve">, </w:t>
            </w:r>
            <w:r>
              <w:rPr>
                <w:rFonts w:ascii="Century Gothic" w:hAnsi="Century Gothic"/>
                <w:b/>
                <w:sz w:val="20"/>
                <w:szCs w:val="20"/>
              </w:rPr>
              <w:fldChar w:fldCharType="begin"/>
            </w:r>
            <w:r>
              <w:rPr>
                <w:rFonts w:ascii="Century Gothic" w:hAnsi="Century Gothic"/>
                <w:b/>
                <w:sz w:val="20"/>
                <w:szCs w:val="20"/>
              </w:rPr>
              <w:instrText xml:space="preserve"> MERGEFIELD Numéro </w:instrText>
            </w:r>
            <w:r>
              <w:rPr>
                <w:rFonts w:ascii="Century Gothic" w:hAnsi="Century Gothic"/>
                <w:b/>
                <w:sz w:val="20"/>
                <w:szCs w:val="20"/>
              </w:rPr>
              <w:fldChar w:fldCharType="separate"/>
            </w:r>
            <w:r>
              <w:rPr>
                <w:rFonts w:ascii="Century Gothic" w:hAnsi="Century Gothic"/>
                <w:b/>
                <w:noProof/>
                <w:sz w:val="20"/>
                <w:szCs w:val="20"/>
              </w:rPr>
              <w:t>«Numéro»</w:t>
            </w:r>
            <w:r>
              <w:rPr>
                <w:rFonts w:ascii="Century Gothic" w:hAnsi="Century Gothic"/>
                <w:b/>
                <w:sz w:val="20"/>
                <w:szCs w:val="20"/>
              </w:rPr>
              <w:fldChar w:fldCharType="end"/>
            </w:r>
            <w:r>
              <w:rPr>
                <w:rFonts w:ascii="Century Gothic" w:hAnsi="Century Gothic"/>
                <w:b/>
                <w:sz w:val="20"/>
                <w:szCs w:val="20"/>
              </w:rPr>
              <w:t xml:space="preserve">, </w:t>
            </w:r>
            <w:r>
              <w:rPr>
                <w:rFonts w:ascii="Century Gothic" w:hAnsi="Century Gothic"/>
                <w:b/>
                <w:sz w:val="20"/>
                <w:szCs w:val="20"/>
              </w:rPr>
              <w:fldChar w:fldCharType="begin"/>
            </w:r>
            <w:r>
              <w:rPr>
                <w:rFonts w:ascii="Century Gothic" w:hAnsi="Century Gothic"/>
                <w:b/>
                <w:sz w:val="20"/>
                <w:szCs w:val="20"/>
              </w:rPr>
              <w:instrText xml:space="preserve"> MERGEFIELD Boite </w:instrText>
            </w:r>
            <w:r>
              <w:rPr>
                <w:rFonts w:ascii="Century Gothic" w:hAnsi="Century Gothic"/>
                <w:b/>
                <w:sz w:val="20"/>
                <w:szCs w:val="20"/>
              </w:rPr>
              <w:fldChar w:fldCharType="separate"/>
            </w:r>
            <w:r>
              <w:rPr>
                <w:rFonts w:ascii="Century Gothic" w:hAnsi="Century Gothic"/>
                <w:b/>
                <w:noProof/>
                <w:sz w:val="20"/>
                <w:szCs w:val="20"/>
              </w:rPr>
              <w:t>«Boite»</w:t>
            </w:r>
            <w:r>
              <w:rPr>
                <w:rFonts w:ascii="Century Gothic" w:hAnsi="Century Gothic"/>
                <w:b/>
                <w:sz w:val="20"/>
                <w:szCs w:val="20"/>
              </w:rPr>
              <w:fldChar w:fldCharType="end"/>
            </w:r>
          </w:p>
          <w:p w14:paraId="1E72E549" w14:textId="77777777" w:rsidR="007F0C46" w:rsidRDefault="007F0C46" w:rsidP="00F4280A">
            <w:pPr>
              <w:shd w:val="solid" w:color="FFFFFF" w:fill="FFFFFF"/>
              <w:ind w:firstLine="1452"/>
              <w:rPr>
                <w:rFonts w:ascii="Century Gothic" w:hAnsi="Century Gothic"/>
                <w:b/>
                <w:sz w:val="20"/>
                <w:szCs w:val="20"/>
              </w:rPr>
            </w:pPr>
          </w:p>
          <w:p w14:paraId="3CA87CCB" w14:textId="1BDA3F52" w:rsidR="000400E9" w:rsidRDefault="007F0C46" w:rsidP="00F4280A">
            <w:pPr>
              <w:shd w:val="solid" w:color="FFFFFF" w:fill="FFFFFF"/>
              <w:ind w:firstLine="1452"/>
              <w:rPr>
                <w:rFonts w:ascii="Century Gothic" w:hAnsi="Century Gothic"/>
                <w:b/>
                <w:sz w:val="20"/>
                <w:szCs w:val="20"/>
              </w:rPr>
            </w:pPr>
            <w:r>
              <w:rPr>
                <w:rFonts w:ascii="Century Gothic" w:hAnsi="Century Gothic"/>
                <w:b/>
                <w:sz w:val="20"/>
                <w:szCs w:val="20"/>
              </w:rPr>
              <w:fldChar w:fldCharType="begin"/>
            </w:r>
            <w:r>
              <w:rPr>
                <w:rFonts w:ascii="Century Gothic" w:hAnsi="Century Gothic"/>
                <w:b/>
                <w:sz w:val="20"/>
                <w:szCs w:val="20"/>
              </w:rPr>
              <w:instrText xml:space="preserve"> MERGEFIELD Code_Postal </w:instrText>
            </w:r>
            <w:r>
              <w:rPr>
                <w:rFonts w:ascii="Century Gothic" w:hAnsi="Century Gothic"/>
                <w:b/>
                <w:sz w:val="20"/>
                <w:szCs w:val="20"/>
              </w:rPr>
              <w:fldChar w:fldCharType="separate"/>
            </w:r>
            <w:r>
              <w:rPr>
                <w:rFonts w:ascii="Century Gothic" w:hAnsi="Century Gothic"/>
                <w:b/>
                <w:noProof/>
                <w:sz w:val="20"/>
                <w:szCs w:val="20"/>
              </w:rPr>
              <w:t>«Code_Postal»</w:t>
            </w:r>
            <w:r>
              <w:rPr>
                <w:rFonts w:ascii="Century Gothic" w:hAnsi="Century Gothic"/>
                <w:b/>
                <w:sz w:val="20"/>
                <w:szCs w:val="20"/>
              </w:rPr>
              <w:fldChar w:fldCharType="end"/>
            </w:r>
            <w:r>
              <w:rPr>
                <w:rFonts w:ascii="Century Gothic" w:hAnsi="Century Gothic"/>
                <w:b/>
                <w:sz w:val="20"/>
                <w:szCs w:val="20"/>
              </w:rPr>
              <w:t xml:space="preserve">    </w:t>
            </w:r>
            <w:r>
              <w:rPr>
                <w:rFonts w:ascii="Century Gothic" w:hAnsi="Century Gothic"/>
                <w:b/>
                <w:sz w:val="20"/>
                <w:szCs w:val="20"/>
              </w:rPr>
              <w:fldChar w:fldCharType="begin"/>
            </w:r>
            <w:r>
              <w:rPr>
                <w:rFonts w:ascii="Century Gothic" w:hAnsi="Century Gothic"/>
                <w:b/>
                <w:sz w:val="20"/>
                <w:szCs w:val="20"/>
              </w:rPr>
              <w:instrText xml:space="preserve"> MERGEFIELD Localité </w:instrText>
            </w:r>
            <w:r>
              <w:rPr>
                <w:rFonts w:ascii="Century Gothic" w:hAnsi="Century Gothic"/>
                <w:b/>
                <w:sz w:val="20"/>
                <w:szCs w:val="20"/>
              </w:rPr>
              <w:fldChar w:fldCharType="separate"/>
            </w:r>
            <w:r>
              <w:rPr>
                <w:rFonts w:ascii="Century Gothic" w:hAnsi="Century Gothic"/>
                <w:b/>
                <w:noProof/>
                <w:sz w:val="20"/>
                <w:szCs w:val="20"/>
              </w:rPr>
              <w:t>«Localité»</w:t>
            </w:r>
            <w:r>
              <w:rPr>
                <w:rFonts w:ascii="Century Gothic" w:hAnsi="Century Gothic"/>
                <w:b/>
                <w:sz w:val="20"/>
                <w:szCs w:val="20"/>
              </w:rPr>
              <w:fldChar w:fldCharType="end"/>
            </w:r>
            <w:r w:rsidR="006A4DB9">
              <w:rPr>
                <w:rFonts w:ascii="Century Gothic" w:hAnsi="Century Gothic"/>
                <w:b/>
                <w:sz w:val="20"/>
                <w:szCs w:val="20"/>
              </w:rPr>
              <w:t xml:space="preserve">  </w:t>
            </w:r>
          </w:p>
          <w:p w14:paraId="26C85ABA" w14:textId="77777777" w:rsidR="000400E9" w:rsidRDefault="000400E9" w:rsidP="00F4280A">
            <w:pPr>
              <w:shd w:val="solid" w:color="FFFFFF" w:fill="FFFFFF"/>
              <w:ind w:firstLine="1452"/>
              <w:rPr>
                <w:rFonts w:ascii="Century Gothic" w:hAnsi="Century Gothic"/>
                <w:b/>
                <w:sz w:val="20"/>
                <w:szCs w:val="20"/>
              </w:rPr>
            </w:pPr>
          </w:p>
          <w:p w14:paraId="6F4D6962" w14:textId="77777777" w:rsidR="000400E9" w:rsidRDefault="000400E9" w:rsidP="00F4280A">
            <w:pPr>
              <w:shd w:val="solid" w:color="FFFFFF" w:fill="FFFFFF"/>
              <w:ind w:firstLine="1452"/>
              <w:rPr>
                <w:rFonts w:ascii="Century Gothic" w:hAnsi="Century Gothic"/>
                <w:b/>
                <w:sz w:val="20"/>
                <w:szCs w:val="20"/>
              </w:rPr>
            </w:pPr>
          </w:p>
          <w:p w14:paraId="07D0D050" w14:textId="77777777" w:rsidR="00F4280A" w:rsidRPr="00F4280A" w:rsidRDefault="00F4280A" w:rsidP="00F4280A">
            <w:pPr>
              <w:shd w:val="solid" w:color="FFFFFF" w:fill="FFFFFF"/>
              <w:ind w:firstLine="1452"/>
              <w:rPr>
                <w:rFonts w:ascii="Century Gothic" w:hAnsi="Century Gothic"/>
                <w:b/>
                <w:sz w:val="20"/>
                <w:szCs w:val="20"/>
              </w:rPr>
            </w:pPr>
          </w:p>
          <w:p w14:paraId="70D43C57" w14:textId="77777777" w:rsidR="00D825C3" w:rsidRPr="006F344F" w:rsidRDefault="00D825C3" w:rsidP="00247A2A">
            <w:pPr>
              <w:ind w:left="1452" w:right="227"/>
              <w:rPr>
                <w:rFonts w:ascii="Century Gothic" w:hAnsi="Century Gothic" w:cs="Arial"/>
                <w:b/>
                <w:sz w:val="20"/>
                <w:szCs w:val="20"/>
              </w:rPr>
            </w:pPr>
          </w:p>
        </w:tc>
      </w:tr>
      <w:tr w:rsidR="00D825C3" w14:paraId="45671BCF" w14:textId="77777777" w:rsidTr="009F26D7">
        <w:trPr>
          <w:trHeight w:val="1624"/>
        </w:trPr>
        <w:tc>
          <w:tcPr>
            <w:tcW w:w="9957" w:type="dxa"/>
            <w:gridSpan w:val="2"/>
          </w:tcPr>
          <w:p w14:paraId="59AFF17F" w14:textId="77777777" w:rsidR="00D825C3" w:rsidRDefault="00D825C3" w:rsidP="00162572">
            <w:pPr>
              <w:ind w:left="851"/>
              <w:rPr>
                <w:rFonts w:ascii="Arial" w:hAnsi="Arial" w:cs="Arial"/>
                <w:b/>
                <w:noProof/>
                <w:sz w:val="14"/>
                <w:szCs w:val="14"/>
                <w:lang w:eastAsia="en-US"/>
              </w:rPr>
            </w:pPr>
          </w:p>
          <w:p w14:paraId="368291BA" w14:textId="77777777" w:rsidR="002C5D0E" w:rsidRPr="006F344F" w:rsidRDefault="006C4A71" w:rsidP="002C5D0E">
            <w:pPr>
              <w:pStyle w:val="Corpsdetexte21"/>
              <w:spacing w:before="0" w:after="0" w:line="240" w:lineRule="auto"/>
              <w:ind w:left="1877" w:hanging="992"/>
              <w:jc w:val="both"/>
              <w:rPr>
                <w:rFonts w:ascii="Century Gothic" w:hAnsi="Century Gothic" w:cs="Arial"/>
                <w:noProof/>
                <w:szCs w:val="22"/>
              </w:rPr>
            </w:pPr>
            <w:r w:rsidRPr="000962D1">
              <w:rPr>
                <w:rFonts w:ascii="Century Gothic" w:hAnsi="Century Gothic" w:cs="Arial"/>
                <w:noProof/>
                <w:szCs w:val="22"/>
                <w:lang w:eastAsia="en-US"/>
              </w:rPr>
              <w:t>Objet :</w:t>
            </w:r>
            <w:r w:rsidRPr="000962D1">
              <w:rPr>
                <w:rFonts w:ascii="Century Gothic" w:hAnsi="Century Gothic" w:cs="Arial"/>
                <w:noProof/>
                <w:szCs w:val="22"/>
                <w:lang w:eastAsia="en-US"/>
              </w:rPr>
              <w:tab/>
            </w:r>
            <w:r w:rsidR="002C5D0E" w:rsidRPr="00C62CCE">
              <w:rPr>
                <w:rFonts w:ascii="Century Gothic" w:hAnsi="Century Gothic" w:cs="Arial"/>
                <w:bCs/>
                <w:iCs/>
                <w:noProof/>
                <w:szCs w:val="22"/>
                <w:lang w:eastAsia="en-US"/>
              </w:rPr>
              <w:t>Soutien régional aux pouvoirs locaux en matière d’informatique et de digitalisation</w:t>
            </w:r>
            <w:r w:rsidR="002C5D0E" w:rsidRPr="00C62CCE">
              <w:rPr>
                <w:rFonts w:ascii="Century Gothic" w:hAnsi="Century Gothic" w:cs="Arial"/>
                <w:iCs/>
                <w:noProof/>
                <w:szCs w:val="22"/>
                <w:lang w:eastAsia="en-US"/>
              </w:rPr>
              <w:t xml:space="preserve"> pour l’exercice 2020</w:t>
            </w:r>
            <w:r w:rsidR="002C5D0E" w:rsidRPr="00C62CCE">
              <w:rPr>
                <w:rFonts w:ascii="Century Gothic" w:hAnsi="Century Gothic" w:cs="Arial"/>
                <w:bCs/>
                <w:noProof/>
                <w:szCs w:val="22"/>
                <w:lang w:val="fr-BE" w:eastAsia="en-US"/>
              </w:rPr>
              <w:t>.</w:t>
            </w:r>
          </w:p>
          <w:p w14:paraId="53323C7B" w14:textId="77777777" w:rsidR="006C4A71" w:rsidRDefault="006C4A71" w:rsidP="006C4A71">
            <w:pPr>
              <w:tabs>
                <w:tab w:val="left" w:pos="743"/>
              </w:tabs>
              <w:ind w:left="1594" w:hanging="743"/>
              <w:rPr>
                <w:rFonts w:ascii="Arial" w:hAnsi="Arial" w:cs="Arial"/>
                <w:b/>
                <w:noProof/>
                <w:sz w:val="22"/>
                <w:szCs w:val="22"/>
                <w:lang w:eastAsia="en-US"/>
              </w:rPr>
            </w:pPr>
          </w:p>
          <w:p w14:paraId="49470A68" w14:textId="77777777" w:rsidR="00D825C3" w:rsidRDefault="00D825C3">
            <w:pPr>
              <w:rPr>
                <w:rFonts w:ascii="Arial" w:hAnsi="Arial" w:cs="Arial"/>
                <w:b/>
                <w:sz w:val="16"/>
                <w:szCs w:val="16"/>
              </w:rPr>
            </w:pPr>
          </w:p>
        </w:tc>
      </w:tr>
    </w:tbl>
    <w:p w14:paraId="1FA2C0D9" w14:textId="53A3A5F2" w:rsidR="00F4280A" w:rsidRPr="00F4280A" w:rsidRDefault="00F4280A" w:rsidP="00F4280A">
      <w:pPr>
        <w:ind w:firstLine="993"/>
        <w:jc w:val="both"/>
        <w:rPr>
          <w:rFonts w:ascii="Century Gothic" w:hAnsi="Century Gothic"/>
          <w:sz w:val="20"/>
          <w:szCs w:val="20"/>
        </w:rPr>
      </w:pPr>
      <w:r w:rsidRPr="00F4280A">
        <w:rPr>
          <w:rFonts w:ascii="Century Gothic" w:hAnsi="Century Gothic"/>
          <w:sz w:val="20"/>
          <w:szCs w:val="20"/>
        </w:rPr>
        <w:t xml:space="preserve">Mesdames et Messieurs les </w:t>
      </w:r>
      <w:r w:rsidR="009C54D5">
        <w:rPr>
          <w:rFonts w:ascii="Century Gothic" w:hAnsi="Century Gothic"/>
          <w:sz w:val="20"/>
          <w:szCs w:val="20"/>
        </w:rPr>
        <w:t>m</w:t>
      </w:r>
      <w:r w:rsidRPr="00F4280A">
        <w:rPr>
          <w:rFonts w:ascii="Century Gothic" w:hAnsi="Century Gothic"/>
          <w:sz w:val="20"/>
          <w:szCs w:val="20"/>
        </w:rPr>
        <w:t xml:space="preserve">embres du </w:t>
      </w:r>
      <w:r w:rsidR="002C3F93">
        <w:rPr>
          <w:rFonts w:ascii="Century Gothic" w:hAnsi="Century Gothic"/>
          <w:sz w:val="20"/>
          <w:szCs w:val="20"/>
        </w:rPr>
        <w:t>c</w:t>
      </w:r>
      <w:r w:rsidRPr="00F4280A">
        <w:rPr>
          <w:rFonts w:ascii="Century Gothic" w:hAnsi="Century Gothic"/>
          <w:sz w:val="20"/>
          <w:szCs w:val="20"/>
        </w:rPr>
        <w:t>ollège communal,</w:t>
      </w:r>
    </w:p>
    <w:p w14:paraId="41CD06D8" w14:textId="77777777" w:rsidR="00F4280A" w:rsidRPr="00F4280A" w:rsidRDefault="00F4280A" w:rsidP="00211B6E">
      <w:pPr>
        <w:ind w:firstLine="737"/>
        <w:jc w:val="both"/>
        <w:rPr>
          <w:rFonts w:ascii="Century Gothic" w:hAnsi="Century Gothic"/>
          <w:sz w:val="20"/>
          <w:szCs w:val="20"/>
        </w:rPr>
      </w:pPr>
    </w:p>
    <w:p w14:paraId="1B077C9F" w14:textId="616D876F" w:rsidR="002C3F93" w:rsidRDefault="002C3F93" w:rsidP="00C8470D">
      <w:pPr>
        <w:ind w:left="993" w:right="-12"/>
        <w:jc w:val="both"/>
        <w:rPr>
          <w:rFonts w:ascii="Century Gothic" w:hAnsi="Century Gothic"/>
          <w:sz w:val="20"/>
          <w:szCs w:val="20"/>
        </w:rPr>
      </w:pPr>
      <w:r w:rsidRPr="002C3F93">
        <w:rPr>
          <w:rFonts w:ascii="Century Gothic" w:hAnsi="Century Gothic"/>
          <w:sz w:val="20"/>
          <w:szCs w:val="20"/>
        </w:rPr>
        <w:t xml:space="preserve">Sur la proposition </w:t>
      </w:r>
      <w:r w:rsidR="003175FE">
        <w:rPr>
          <w:rFonts w:ascii="Century Gothic" w:hAnsi="Century Gothic"/>
          <w:sz w:val="20"/>
          <w:szCs w:val="20"/>
        </w:rPr>
        <w:t>de mon prédécesseur</w:t>
      </w:r>
      <w:r w:rsidRPr="002C3F93">
        <w:rPr>
          <w:rFonts w:ascii="Century Gothic" w:hAnsi="Century Gothic"/>
          <w:sz w:val="20"/>
          <w:szCs w:val="20"/>
        </w:rPr>
        <w:t>, le Gouvernement wallon</w:t>
      </w:r>
      <w:r>
        <w:rPr>
          <w:rFonts w:ascii="Century Gothic" w:hAnsi="Century Gothic"/>
          <w:sz w:val="20"/>
          <w:szCs w:val="20"/>
        </w:rPr>
        <w:t xml:space="preserve"> a marqué son accord, le 17 septembre dernier, </w:t>
      </w:r>
      <w:r w:rsidR="00EB4E0A">
        <w:rPr>
          <w:rFonts w:ascii="Century Gothic" w:hAnsi="Century Gothic"/>
          <w:sz w:val="20"/>
          <w:szCs w:val="20"/>
        </w:rPr>
        <w:t xml:space="preserve">sur </w:t>
      </w:r>
      <w:r w:rsidRPr="002C3F93">
        <w:rPr>
          <w:rFonts w:ascii="Century Gothic" w:hAnsi="Century Gothic"/>
          <w:sz w:val="20"/>
          <w:szCs w:val="20"/>
        </w:rPr>
        <w:t xml:space="preserve">l’octroi d’un montant de </w:t>
      </w:r>
      <w:r w:rsidRPr="006A4DB9">
        <w:rPr>
          <w:rFonts w:ascii="Century Gothic" w:hAnsi="Century Gothic"/>
          <w:b/>
          <w:bCs/>
          <w:sz w:val="20"/>
          <w:szCs w:val="20"/>
        </w:rPr>
        <w:t>10.000.000,00 EUR</w:t>
      </w:r>
      <w:r>
        <w:rPr>
          <w:rFonts w:ascii="Century Gothic" w:hAnsi="Century Gothic"/>
          <w:sz w:val="20"/>
          <w:szCs w:val="20"/>
        </w:rPr>
        <w:t xml:space="preserve"> </w:t>
      </w:r>
      <w:r w:rsidRPr="002C3F93">
        <w:rPr>
          <w:rFonts w:ascii="Century Gothic" w:hAnsi="Century Gothic"/>
          <w:sz w:val="20"/>
          <w:szCs w:val="20"/>
        </w:rPr>
        <w:t xml:space="preserve">destiné à améliorer l’infrastructure informatique des communes et des CPAS </w:t>
      </w:r>
      <w:r>
        <w:rPr>
          <w:rFonts w:ascii="Century Gothic" w:hAnsi="Century Gothic"/>
          <w:sz w:val="20"/>
          <w:szCs w:val="20"/>
        </w:rPr>
        <w:t xml:space="preserve">en lien avec la stratégie </w:t>
      </w:r>
      <w:proofErr w:type="spellStart"/>
      <w:r w:rsidRPr="006A4DB9">
        <w:rPr>
          <w:rFonts w:ascii="Century Gothic" w:hAnsi="Century Gothic"/>
          <w:i/>
          <w:iCs/>
          <w:sz w:val="20"/>
          <w:szCs w:val="20"/>
        </w:rPr>
        <w:t>Get</w:t>
      </w:r>
      <w:proofErr w:type="spellEnd"/>
      <w:r w:rsidRPr="006A4DB9">
        <w:rPr>
          <w:rFonts w:ascii="Century Gothic" w:hAnsi="Century Gothic"/>
          <w:i/>
          <w:iCs/>
          <w:sz w:val="20"/>
          <w:szCs w:val="20"/>
        </w:rPr>
        <w:t xml:space="preserve"> up </w:t>
      </w:r>
      <w:proofErr w:type="spellStart"/>
      <w:r w:rsidRPr="006A4DB9">
        <w:rPr>
          <w:rFonts w:ascii="Century Gothic" w:hAnsi="Century Gothic"/>
          <w:i/>
          <w:iCs/>
          <w:sz w:val="20"/>
          <w:szCs w:val="20"/>
        </w:rPr>
        <w:t>Wallonia</w:t>
      </w:r>
      <w:proofErr w:type="spellEnd"/>
      <w:r w:rsidRPr="006A4DB9">
        <w:rPr>
          <w:rFonts w:ascii="Century Gothic" w:hAnsi="Century Gothic"/>
          <w:i/>
          <w:iCs/>
          <w:sz w:val="20"/>
          <w:szCs w:val="20"/>
        </w:rPr>
        <w:t> !</w:t>
      </w:r>
      <w:r w:rsidRPr="002C3F93">
        <w:rPr>
          <w:rFonts w:ascii="Century Gothic" w:hAnsi="Century Gothic"/>
          <w:sz w:val="20"/>
          <w:szCs w:val="20"/>
        </w:rPr>
        <w:t>. Il s’agit d’une aide directe vers des pouvoirs locaux fortement sollicités durant la crise sanitaire</w:t>
      </w:r>
      <w:r>
        <w:rPr>
          <w:rFonts w:ascii="Century Gothic" w:hAnsi="Century Gothic"/>
          <w:sz w:val="20"/>
          <w:szCs w:val="20"/>
        </w:rPr>
        <w:t xml:space="preserve">. </w:t>
      </w:r>
    </w:p>
    <w:p w14:paraId="6F04F9D3" w14:textId="77777777" w:rsidR="002C3F93" w:rsidRDefault="002C3F93" w:rsidP="00C8470D">
      <w:pPr>
        <w:ind w:left="993" w:right="-12"/>
        <w:jc w:val="both"/>
        <w:rPr>
          <w:rFonts w:ascii="Century Gothic" w:hAnsi="Century Gothic"/>
          <w:sz w:val="20"/>
          <w:szCs w:val="20"/>
        </w:rPr>
      </w:pPr>
    </w:p>
    <w:p w14:paraId="209117D3" w14:textId="145E228F" w:rsidR="00FB1A0F" w:rsidRDefault="00C8470D" w:rsidP="00FB1A0F">
      <w:pPr>
        <w:ind w:left="993" w:right="-12"/>
        <w:jc w:val="both"/>
        <w:rPr>
          <w:rFonts w:ascii="Century Gothic" w:hAnsi="Century Gothic"/>
          <w:bCs/>
          <w:sz w:val="20"/>
          <w:szCs w:val="20"/>
          <w:lang w:val="fr-BE"/>
        </w:rPr>
      </w:pPr>
      <w:r w:rsidRPr="00C8470D">
        <w:rPr>
          <w:rFonts w:ascii="Century Gothic" w:hAnsi="Century Gothic"/>
          <w:bCs/>
          <w:sz w:val="20"/>
          <w:szCs w:val="20"/>
          <w:lang w:val="fr-BE"/>
        </w:rPr>
        <w:t xml:space="preserve">L’objectif est de permettre aux communes et aux CPAS de réaliser, dans les meilleures conditions, une relance en diminuant les charges administratives qui pèsent sur eux mais aussi sur les citoyens et les entreprises par la dématérialisation et l’usage du numérique tout en veillant à augmenter la qualité </w:t>
      </w:r>
      <w:r w:rsidR="005030F3">
        <w:rPr>
          <w:rFonts w:ascii="Century Gothic" w:hAnsi="Century Gothic"/>
          <w:bCs/>
          <w:sz w:val="20"/>
          <w:szCs w:val="20"/>
          <w:lang w:val="fr-BE"/>
        </w:rPr>
        <w:t xml:space="preserve">et la continuité </w:t>
      </w:r>
      <w:r w:rsidRPr="00C8470D">
        <w:rPr>
          <w:rFonts w:ascii="Century Gothic" w:hAnsi="Century Gothic"/>
          <w:bCs/>
          <w:sz w:val="20"/>
          <w:szCs w:val="20"/>
          <w:lang w:val="fr-BE"/>
        </w:rPr>
        <w:t xml:space="preserve">des services </w:t>
      </w:r>
      <w:r w:rsidR="00EB4E0A">
        <w:rPr>
          <w:rFonts w:ascii="Century Gothic" w:hAnsi="Century Gothic"/>
          <w:bCs/>
          <w:sz w:val="20"/>
          <w:szCs w:val="20"/>
          <w:lang w:val="fr-BE"/>
        </w:rPr>
        <w:t>ainsi que la</w:t>
      </w:r>
      <w:r w:rsidRPr="00C8470D">
        <w:rPr>
          <w:rFonts w:ascii="Century Gothic" w:hAnsi="Century Gothic"/>
          <w:bCs/>
          <w:sz w:val="20"/>
          <w:szCs w:val="20"/>
          <w:lang w:val="fr-BE"/>
        </w:rPr>
        <w:t xml:space="preserve"> qualité de vie des agents.</w:t>
      </w:r>
    </w:p>
    <w:p w14:paraId="6889E3A6" w14:textId="77777777" w:rsidR="00FB1A0F" w:rsidRDefault="00FB1A0F" w:rsidP="00FB1A0F">
      <w:pPr>
        <w:ind w:left="993" w:right="-12"/>
        <w:jc w:val="both"/>
        <w:rPr>
          <w:rFonts w:ascii="Century Gothic" w:hAnsi="Century Gothic"/>
          <w:bCs/>
          <w:sz w:val="20"/>
          <w:szCs w:val="20"/>
          <w:lang w:val="fr-BE"/>
        </w:rPr>
      </w:pPr>
    </w:p>
    <w:p w14:paraId="28ACD38D" w14:textId="2533C14D" w:rsidR="00417251" w:rsidRPr="00CA475C" w:rsidRDefault="00FB1A0F" w:rsidP="00CA475C">
      <w:pPr>
        <w:ind w:left="993" w:right="-12"/>
        <w:jc w:val="both"/>
        <w:rPr>
          <w:rFonts w:ascii="Century Gothic" w:hAnsi="Century Gothic"/>
          <w:bCs/>
          <w:sz w:val="20"/>
          <w:szCs w:val="20"/>
          <w:lang w:val="fr-BE"/>
        </w:rPr>
      </w:pPr>
      <w:r>
        <w:rPr>
          <w:rFonts w:ascii="Century Gothic" w:hAnsi="Century Gothic"/>
          <w:bCs/>
          <w:sz w:val="20"/>
          <w:szCs w:val="20"/>
          <w:lang w:val="fr-BE"/>
        </w:rPr>
        <w:t xml:space="preserve">Dans ce cadre, </w:t>
      </w:r>
      <w:r w:rsidR="000C1B56" w:rsidRPr="001D511C">
        <w:rPr>
          <w:rFonts w:ascii="Century Gothic" w:hAnsi="Century Gothic"/>
          <w:sz w:val="20"/>
          <w:szCs w:val="20"/>
        </w:rPr>
        <w:t xml:space="preserve">votre commune </w:t>
      </w:r>
      <w:r w:rsidR="00A50BB1">
        <w:rPr>
          <w:rFonts w:ascii="Century Gothic" w:hAnsi="Century Gothic"/>
          <w:sz w:val="20"/>
          <w:szCs w:val="20"/>
        </w:rPr>
        <w:t>bénéficie</w:t>
      </w:r>
      <w:r w:rsidR="000C1B56" w:rsidRPr="001D511C">
        <w:rPr>
          <w:rFonts w:ascii="Century Gothic" w:hAnsi="Century Gothic"/>
          <w:sz w:val="20"/>
          <w:szCs w:val="20"/>
        </w:rPr>
        <w:t xml:space="preserve"> </w:t>
      </w:r>
      <w:r w:rsidR="00A50BB1">
        <w:rPr>
          <w:rFonts w:ascii="Century Gothic" w:hAnsi="Century Gothic"/>
          <w:sz w:val="20"/>
          <w:szCs w:val="20"/>
        </w:rPr>
        <w:t>d’</w:t>
      </w:r>
      <w:r w:rsidR="000C1B56" w:rsidRPr="001D511C">
        <w:rPr>
          <w:rFonts w:ascii="Century Gothic" w:hAnsi="Century Gothic"/>
          <w:sz w:val="20"/>
          <w:szCs w:val="20"/>
        </w:rPr>
        <w:t xml:space="preserve">une </w:t>
      </w:r>
      <w:r w:rsidR="000C1B56">
        <w:rPr>
          <w:rFonts w:ascii="Century Gothic" w:hAnsi="Century Gothic"/>
          <w:iCs/>
          <w:sz w:val="20"/>
          <w:szCs w:val="20"/>
        </w:rPr>
        <w:t>s</w:t>
      </w:r>
      <w:r w:rsidR="000C1B56" w:rsidRPr="00A4553F">
        <w:rPr>
          <w:rFonts w:ascii="Century Gothic" w:hAnsi="Century Gothic"/>
          <w:iCs/>
          <w:sz w:val="20"/>
          <w:szCs w:val="20"/>
        </w:rPr>
        <w:t>ubvention</w:t>
      </w:r>
      <w:r w:rsidR="003175FE">
        <w:rPr>
          <w:rFonts w:ascii="Century Gothic" w:hAnsi="Century Gothic"/>
          <w:iCs/>
          <w:sz w:val="20"/>
          <w:szCs w:val="20"/>
        </w:rPr>
        <w:t>,</w:t>
      </w:r>
      <w:r w:rsidR="000C1B56" w:rsidRPr="00A4553F">
        <w:rPr>
          <w:rFonts w:ascii="Century Gothic" w:hAnsi="Century Gothic"/>
          <w:iCs/>
          <w:sz w:val="20"/>
          <w:szCs w:val="20"/>
        </w:rPr>
        <w:t xml:space="preserve"> pour le développement de l’informatique locale</w:t>
      </w:r>
      <w:r w:rsidR="003175FE">
        <w:rPr>
          <w:rFonts w:ascii="Century Gothic" w:hAnsi="Century Gothic"/>
          <w:iCs/>
          <w:sz w:val="20"/>
          <w:szCs w:val="20"/>
        </w:rPr>
        <w:t>,</w:t>
      </w:r>
      <w:r w:rsidR="000C1B56" w:rsidRPr="00A4553F">
        <w:rPr>
          <w:rFonts w:ascii="Century Gothic" w:hAnsi="Century Gothic"/>
          <w:iCs/>
          <w:sz w:val="20"/>
          <w:szCs w:val="20"/>
        </w:rPr>
        <w:t xml:space="preserve"> </w:t>
      </w:r>
      <w:r w:rsidR="000C1B56" w:rsidRPr="001D511C">
        <w:rPr>
          <w:rFonts w:ascii="Century Gothic" w:hAnsi="Century Gothic"/>
          <w:sz w:val="20"/>
          <w:szCs w:val="20"/>
        </w:rPr>
        <w:t xml:space="preserve">d’un montant total de </w:t>
      </w:r>
      <w:r w:rsidR="007F0C46" w:rsidRPr="007F0C46">
        <w:rPr>
          <w:rFonts w:ascii="Century Gothic" w:hAnsi="Century Gothic"/>
          <w:b/>
          <w:bCs/>
          <w:sz w:val="20"/>
          <w:szCs w:val="20"/>
        </w:rPr>
        <w:fldChar w:fldCharType="begin"/>
      </w:r>
      <w:r w:rsidR="007F0C46" w:rsidRPr="007F0C46">
        <w:rPr>
          <w:rFonts w:ascii="Century Gothic" w:hAnsi="Century Gothic"/>
          <w:b/>
          <w:bCs/>
          <w:sz w:val="20"/>
          <w:szCs w:val="20"/>
        </w:rPr>
        <w:instrText xml:space="preserve"> MERGEFIELD Intervention_régionale_2020_informatique </w:instrText>
      </w:r>
      <w:r w:rsidR="007F0C46" w:rsidRPr="007F0C46">
        <w:rPr>
          <w:rFonts w:ascii="Century Gothic" w:hAnsi="Century Gothic"/>
          <w:b/>
          <w:bCs/>
          <w:sz w:val="20"/>
          <w:szCs w:val="20"/>
        </w:rPr>
        <w:fldChar w:fldCharType="separate"/>
      </w:r>
      <w:r w:rsidR="007F0C46">
        <w:rPr>
          <w:rFonts w:ascii="Century Gothic" w:hAnsi="Century Gothic"/>
          <w:b/>
          <w:bCs/>
          <w:noProof/>
          <w:sz w:val="20"/>
          <w:szCs w:val="20"/>
        </w:rPr>
        <w:t>«Intervention_régionale_2020_informatique»</w:t>
      </w:r>
      <w:r w:rsidR="007F0C46" w:rsidRPr="007F0C46">
        <w:rPr>
          <w:rFonts w:ascii="Century Gothic" w:hAnsi="Century Gothic"/>
          <w:b/>
          <w:bCs/>
          <w:sz w:val="20"/>
          <w:szCs w:val="20"/>
        </w:rPr>
        <w:fldChar w:fldCharType="end"/>
      </w:r>
      <w:r w:rsidR="007F0C46">
        <w:rPr>
          <w:rFonts w:ascii="Century Gothic" w:hAnsi="Century Gothic"/>
          <w:sz w:val="20"/>
          <w:szCs w:val="20"/>
        </w:rPr>
        <w:t xml:space="preserve"> </w:t>
      </w:r>
      <w:r w:rsidR="000C1B56" w:rsidRPr="001D17AF">
        <w:rPr>
          <w:rFonts w:ascii="Century Gothic" w:hAnsi="Century Gothic"/>
          <w:b/>
          <w:bCs/>
          <w:sz w:val="20"/>
          <w:szCs w:val="20"/>
        </w:rPr>
        <w:t>EUR</w:t>
      </w:r>
      <w:r w:rsidR="000C1B56">
        <w:rPr>
          <w:rFonts w:ascii="Century Gothic" w:hAnsi="Century Gothic"/>
          <w:sz w:val="20"/>
          <w:szCs w:val="20"/>
        </w:rPr>
        <w:t xml:space="preserve"> pour l’exercice 2020.</w:t>
      </w:r>
      <w:r w:rsidR="00A50BB1">
        <w:rPr>
          <w:rFonts w:ascii="Century Gothic" w:hAnsi="Century Gothic"/>
          <w:sz w:val="20"/>
          <w:szCs w:val="20"/>
        </w:rPr>
        <w:t xml:space="preserve"> </w:t>
      </w:r>
      <w:r w:rsidR="00A50BB1" w:rsidRPr="00A50BB1">
        <w:rPr>
          <w:rFonts w:ascii="Century Gothic" w:hAnsi="Century Gothic"/>
          <w:sz w:val="20"/>
          <w:szCs w:val="20"/>
        </w:rPr>
        <w:t>Cette subvention est à inscrire à l’article 10020/465-48 « Subvention régionale informatique ».</w:t>
      </w:r>
    </w:p>
    <w:p w14:paraId="4E6067BC" w14:textId="77777777" w:rsidR="00417251" w:rsidRDefault="00417251" w:rsidP="00B5664A">
      <w:pPr>
        <w:ind w:left="993"/>
        <w:jc w:val="both"/>
        <w:rPr>
          <w:rFonts w:ascii="Century Gothic" w:hAnsi="Century Gothic"/>
          <w:b/>
          <w:bCs/>
          <w:i/>
          <w:iCs/>
          <w:color w:val="000000"/>
          <w:sz w:val="20"/>
          <w:szCs w:val="20"/>
          <w:lang w:val="fr-BE"/>
        </w:rPr>
      </w:pPr>
    </w:p>
    <w:p w14:paraId="7D8A5F08" w14:textId="6104866F" w:rsidR="005030F3" w:rsidRDefault="00A40049" w:rsidP="00A40049">
      <w:pPr>
        <w:ind w:left="993"/>
        <w:jc w:val="both"/>
        <w:rPr>
          <w:rFonts w:ascii="Century Gothic" w:hAnsi="Century Gothic"/>
          <w:color w:val="000000"/>
          <w:sz w:val="20"/>
          <w:szCs w:val="20"/>
          <w:lang w:val="fr-BE"/>
        </w:rPr>
      </w:pPr>
      <w:bookmarkStart w:id="0" w:name="_Hlk54011888"/>
      <w:r w:rsidRPr="00A40049">
        <w:rPr>
          <w:rFonts w:ascii="Century Gothic" w:hAnsi="Century Gothic"/>
          <w:color w:val="000000"/>
          <w:sz w:val="20"/>
          <w:szCs w:val="20"/>
          <w:lang w:val="fr-BE"/>
        </w:rPr>
        <w:t xml:space="preserve">Afin </w:t>
      </w:r>
      <w:r w:rsidR="005030F3">
        <w:rPr>
          <w:rFonts w:ascii="Century Gothic" w:hAnsi="Century Gothic"/>
          <w:color w:val="000000"/>
          <w:sz w:val="20"/>
          <w:szCs w:val="20"/>
          <w:lang w:val="fr-BE"/>
        </w:rPr>
        <w:t>d’accentuer l’efficience de la mesure</w:t>
      </w:r>
      <w:r w:rsidRPr="00A40049">
        <w:rPr>
          <w:rFonts w:ascii="Century Gothic" w:hAnsi="Century Gothic"/>
          <w:color w:val="000000"/>
          <w:sz w:val="20"/>
          <w:szCs w:val="20"/>
          <w:lang w:val="fr-BE"/>
        </w:rPr>
        <w:t>,</w:t>
      </w:r>
      <w:r w:rsidR="005030F3">
        <w:rPr>
          <w:rFonts w:ascii="Century Gothic" w:hAnsi="Century Gothic"/>
          <w:color w:val="000000"/>
          <w:sz w:val="20"/>
          <w:szCs w:val="20"/>
          <w:lang w:val="fr-BE"/>
        </w:rPr>
        <w:t xml:space="preserve"> il est recommandé d’initier un dialogue avec </w:t>
      </w:r>
      <w:r w:rsidR="00CC0BD8">
        <w:rPr>
          <w:rFonts w:ascii="Century Gothic" w:hAnsi="Century Gothic"/>
          <w:color w:val="000000"/>
          <w:sz w:val="20"/>
          <w:szCs w:val="20"/>
          <w:lang w:val="fr-BE"/>
        </w:rPr>
        <w:t>votre</w:t>
      </w:r>
      <w:r w:rsidR="005030F3">
        <w:rPr>
          <w:rFonts w:ascii="Century Gothic" w:hAnsi="Century Gothic"/>
          <w:color w:val="000000"/>
          <w:sz w:val="20"/>
          <w:szCs w:val="20"/>
          <w:lang w:val="fr-BE"/>
        </w:rPr>
        <w:t xml:space="preserve"> CPAS en vue de mettre en place des synergies dans le cadre de l’utilisation de </w:t>
      </w:r>
      <w:r w:rsidR="00EB4E0A">
        <w:rPr>
          <w:rFonts w:ascii="Century Gothic" w:hAnsi="Century Gothic"/>
          <w:color w:val="000000"/>
          <w:sz w:val="20"/>
          <w:szCs w:val="20"/>
          <w:lang w:val="fr-BE"/>
        </w:rPr>
        <w:t>cette subvention</w:t>
      </w:r>
      <w:r w:rsidR="005030F3">
        <w:rPr>
          <w:rFonts w:ascii="Century Gothic" w:hAnsi="Century Gothic"/>
          <w:color w:val="000000"/>
          <w:sz w:val="20"/>
          <w:szCs w:val="20"/>
          <w:lang w:val="fr-BE"/>
        </w:rPr>
        <w:t xml:space="preserve"> et, ce faisant, de répartir les moyens en fonction des besoins. </w:t>
      </w:r>
    </w:p>
    <w:p w14:paraId="062E1FCC" w14:textId="1B5C2ECA" w:rsidR="005030F3" w:rsidRDefault="005030F3" w:rsidP="00A40049">
      <w:pPr>
        <w:ind w:left="993"/>
        <w:jc w:val="both"/>
        <w:rPr>
          <w:rFonts w:ascii="Century Gothic" w:hAnsi="Century Gothic"/>
          <w:color w:val="000000"/>
          <w:sz w:val="20"/>
          <w:szCs w:val="20"/>
          <w:lang w:val="fr-BE"/>
        </w:rPr>
      </w:pPr>
    </w:p>
    <w:p w14:paraId="76F48644" w14:textId="3DC5E9D0" w:rsidR="00A40049" w:rsidRDefault="005030F3" w:rsidP="00A40049">
      <w:pPr>
        <w:ind w:left="993"/>
        <w:jc w:val="both"/>
        <w:rPr>
          <w:rFonts w:ascii="Century Gothic" w:hAnsi="Century Gothic"/>
          <w:color w:val="000000"/>
          <w:sz w:val="20"/>
          <w:szCs w:val="20"/>
          <w:lang w:val="fr-BE"/>
        </w:rPr>
      </w:pPr>
      <w:r>
        <w:rPr>
          <w:rFonts w:ascii="Century Gothic" w:hAnsi="Century Gothic"/>
          <w:color w:val="000000"/>
          <w:sz w:val="20"/>
          <w:szCs w:val="20"/>
          <w:lang w:val="fr-BE"/>
        </w:rPr>
        <w:t>Dans tous les cas, il vous est demandé de rétribuer</w:t>
      </w:r>
      <w:r w:rsidR="00CC0BD8">
        <w:rPr>
          <w:rFonts w:ascii="Century Gothic" w:hAnsi="Century Gothic"/>
          <w:color w:val="000000"/>
          <w:sz w:val="20"/>
          <w:szCs w:val="20"/>
          <w:lang w:val="fr-BE"/>
        </w:rPr>
        <w:t>, à votre CPAS,</w:t>
      </w:r>
      <w:r>
        <w:rPr>
          <w:rFonts w:ascii="Century Gothic" w:hAnsi="Century Gothic"/>
          <w:color w:val="000000"/>
          <w:sz w:val="20"/>
          <w:szCs w:val="20"/>
          <w:lang w:val="fr-BE"/>
        </w:rPr>
        <w:t xml:space="preserve"> un montant minimum de </w:t>
      </w:r>
      <w:r w:rsidR="00A40049" w:rsidRPr="00A40049">
        <w:rPr>
          <w:rFonts w:ascii="Century Gothic" w:hAnsi="Century Gothic"/>
          <w:color w:val="000000"/>
          <w:sz w:val="20"/>
          <w:szCs w:val="20"/>
          <w:lang w:val="fr-BE"/>
        </w:rPr>
        <w:t xml:space="preserve">35% </w:t>
      </w:r>
      <w:r w:rsidR="00CC0BD8">
        <w:rPr>
          <w:rFonts w:ascii="Century Gothic" w:hAnsi="Century Gothic"/>
          <w:color w:val="000000"/>
          <w:sz w:val="20"/>
          <w:szCs w:val="20"/>
          <w:lang w:val="fr-BE"/>
        </w:rPr>
        <w:t>de la subvention</w:t>
      </w:r>
      <w:r w:rsidR="00A40049" w:rsidRPr="00A40049">
        <w:rPr>
          <w:rFonts w:ascii="Century Gothic" w:hAnsi="Century Gothic"/>
          <w:color w:val="000000"/>
          <w:sz w:val="20"/>
          <w:szCs w:val="20"/>
          <w:lang w:val="fr-BE"/>
        </w:rPr>
        <w:t xml:space="preserve"> afin qu’il puisse lui aussi financer le développement de projets informatiques.</w:t>
      </w:r>
    </w:p>
    <w:p w14:paraId="64499BA9" w14:textId="1288E666" w:rsidR="00CC0BD8" w:rsidRDefault="00CC0BD8" w:rsidP="00A40049">
      <w:pPr>
        <w:ind w:left="993"/>
        <w:jc w:val="both"/>
        <w:rPr>
          <w:rFonts w:ascii="Century Gothic" w:hAnsi="Century Gothic"/>
          <w:color w:val="000000"/>
          <w:sz w:val="20"/>
          <w:szCs w:val="20"/>
          <w:lang w:val="fr-BE"/>
        </w:rPr>
      </w:pPr>
    </w:p>
    <w:p w14:paraId="0F7425C2" w14:textId="28143AF6" w:rsidR="00CC0BD8" w:rsidRPr="00CA475C" w:rsidRDefault="00CC0BD8" w:rsidP="00CC0BD8">
      <w:pPr>
        <w:ind w:left="993"/>
        <w:jc w:val="both"/>
        <w:rPr>
          <w:rFonts w:ascii="Century Gothic" w:hAnsi="Century Gothic"/>
          <w:bCs/>
          <w:color w:val="000000"/>
          <w:sz w:val="20"/>
          <w:szCs w:val="20"/>
        </w:rPr>
      </w:pPr>
      <w:r>
        <w:rPr>
          <w:rFonts w:ascii="Century Gothic" w:hAnsi="Century Gothic"/>
          <w:bCs/>
          <w:color w:val="000000"/>
          <w:sz w:val="20"/>
          <w:szCs w:val="20"/>
        </w:rPr>
        <w:t>Enfin, la subvention</w:t>
      </w:r>
      <w:r w:rsidRPr="006C07C7">
        <w:rPr>
          <w:rFonts w:ascii="Century Gothic" w:hAnsi="Century Gothic"/>
          <w:bCs/>
          <w:color w:val="000000"/>
          <w:sz w:val="20"/>
          <w:szCs w:val="20"/>
        </w:rPr>
        <w:t xml:space="preserve"> peut couvrir au maximum 75% de la dépense réelle dans les limites du forfait octroyé.</w:t>
      </w:r>
    </w:p>
    <w:bookmarkEnd w:id="0"/>
    <w:p w14:paraId="6341639A" w14:textId="77777777" w:rsidR="00F53BF7" w:rsidRPr="006A4DB9" w:rsidRDefault="00F53BF7" w:rsidP="006A4DB9">
      <w:pPr>
        <w:jc w:val="both"/>
        <w:rPr>
          <w:rFonts w:ascii="Century Gothic" w:hAnsi="Century Gothic"/>
          <w:bCs/>
          <w:color w:val="000000"/>
          <w:lang w:val="fr-BE"/>
        </w:rPr>
      </w:pPr>
    </w:p>
    <w:p w14:paraId="13EB2ED4" w14:textId="13B3BA62" w:rsidR="00F16AE5" w:rsidRPr="00F4280A" w:rsidRDefault="00F16AE5" w:rsidP="00F16AE5">
      <w:pPr>
        <w:pBdr>
          <w:top w:val="single" w:sz="4" w:space="1" w:color="auto"/>
          <w:left w:val="single" w:sz="4" w:space="4" w:color="auto"/>
          <w:bottom w:val="single" w:sz="4" w:space="1" w:color="auto"/>
          <w:right w:val="single" w:sz="4" w:space="4" w:color="auto"/>
        </w:pBdr>
        <w:ind w:left="993" w:right="-12"/>
        <w:jc w:val="both"/>
        <w:rPr>
          <w:rFonts w:ascii="Century Gothic" w:hAnsi="Century Gothic"/>
          <w:b/>
          <w:sz w:val="20"/>
          <w:szCs w:val="20"/>
        </w:rPr>
      </w:pPr>
      <w:r>
        <w:rPr>
          <w:rFonts w:ascii="Century Gothic" w:hAnsi="Century Gothic"/>
          <w:b/>
          <w:sz w:val="20"/>
          <w:szCs w:val="20"/>
        </w:rPr>
        <w:t>Quelles dépenses sont admises</w:t>
      </w:r>
      <w:r w:rsidR="00A40049">
        <w:rPr>
          <w:rFonts w:ascii="Century Gothic" w:hAnsi="Century Gothic"/>
          <w:b/>
          <w:sz w:val="20"/>
          <w:szCs w:val="20"/>
        </w:rPr>
        <w:t xml:space="preserve"> pour l’utilisation de la subvention</w:t>
      </w:r>
      <w:r>
        <w:rPr>
          <w:rFonts w:ascii="Century Gothic" w:hAnsi="Century Gothic"/>
          <w:b/>
          <w:sz w:val="20"/>
          <w:szCs w:val="20"/>
        </w:rPr>
        <w:t xml:space="preserve"> </w:t>
      </w:r>
      <w:r w:rsidRPr="00F4280A">
        <w:rPr>
          <w:rFonts w:ascii="Century Gothic" w:hAnsi="Century Gothic"/>
          <w:b/>
          <w:sz w:val="20"/>
          <w:szCs w:val="20"/>
        </w:rPr>
        <w:t>?</w:t>
      </w:r>
    </w:p>
    <w:p w14:paraId="513DC364" w14:textId="682D39B5" w:rsidR="00F61753" w:rsidRPr="00F61753" w:rsidRDefault="00F61753" w:rsidP="00F61753">
      <w:pPr>
        <w:ind w:left="993"/>
        <w:jc w:val="both"/>
        <w:rPr>
          <w:rFonts w:ascii="Century Gothic" w:hAnsi="Century Gothic"/>
          <w:i/>
          <w:iCs/>
          <w:color w:val="000000"/>
          <w:sz w:val="20"/>
          <w:szCs w:val="20"/>
          <w:lang w:val="fr-BE"/>
        </w:rPr>
      </w:pPr>
    </w:p>
    <w:p w14:paraId="229B54DD" w14:textId="77777777" w:rsidR="006C07C7" w:rsidRDefault="00F16AE5" w:rsidP="00F16AE5">
      <w:pPr>
        <w:ind w:left="993"/>
        <w:jc w:val="both"/>
        <w:rPr>
          <w:rFonts w:ascii="Century Gothic" w:hAnsi="Century Gothic"/>
          <w:bCs/>
          <w:color w:val="000000"/>
          <w:sz w:val="20"/>
          <w:szCs w:val="20"/>
          <w:lang w:val="fr-BE"/>
        </w:rPr>
      </w:pPr>
      <w:r w:rsidRPr="00F16AE5">
        <w:rPr>
          <w:rFonts w:ascii="Century Gothic" w:hAnsi="Century Gothic"/>
          <w:bCs/>
          <w:color w:val="000000"/>
          <w:sz w:val="20"/>
          <w:szCs w:val="20"/>
          <w:lang w:val="fr-BE"/>
        </w:rPr>
        <w:t xml:space="preserve">Les dépenses admises se rapportent aux éléments suivants : </w:t>
      </w:r>
    </w:p>
    <w:p w14:paraId="635318B0" w14:textId="00A3AFC9" w:rsidR="00F16AE5" w:rsidRPr="00F16AE5" w:rsidRDefault="00F16AE5" w:rsidP="00F16AE5">
      <w:pPr>
        <w:ind w:left="993"/>
        <w:jc w:val="both"/>
        <w:rPr>
          <w:rFonts w:ascii="Century Gothic" w:hAnsi="Century Gothic"/>
          <w:bCs/>
          <w:color w:val="000000"/>
          <w:sz w:val="20"/>
          <w:szCs w:val="20"/>
          <w:lang w:val="fr-BE"/>
        </w:rPr>
      </w:pPr>
      <w:r w:rsidRPr="00F16AE5">
        <w:rPr>
          <w:rFonts w:ascii="Century Gothic" w:hAnsi="Century Gothic"/>
          <w:bCs/>
          <w:color w:val="000000"/>
          <w:sz w:val="20"/>
          <w:szCs w:val="20"/>
          <w:lang w:val="fr-BE"/>
        </w:rPr>
        <w:t xml:space="preserve"> </w:t>
      </w:r>
    </w:p>
    <w:p w14:paraId="05E6F826" w14:textId="130CECE0" w:rsidR="00F16AE5" w:rsidRPr="00F16AE5" w:rsidRDefault="00F16AE5" w:rsidP="00F16AE5">
      <w:pPr>
        <w:numPr>
          <w:ilvl w:val="0"/>
          <w:numId w:val="6"/>
        </w:numPr>
        <w:jc w:val="both"/>
        <w:rPr>
          <w:rFonts w:ascii="Century Gothic" w:hAnsi="Century Gothic"/>
          <w:bCs/>
          <w:color w:val="000000"/>
          <w:sz w:val="20"/>
          <w:szCs w:val="20"/>
        </w:rPr>
      </w:pPr>
      <w:r w:rsidRPr="00F16AE5">
        <w:rPr>
          <w:rFonts w:ascii="Century Gothic" w:hAnsi="Century Gothic"/>
          <w:bCs/>
          <w:color w:val="000000"/>
          <w:sz w:val="20"/>
          <w:szCs w:val="20"/>
        </w:rPr>
        <w:t>Mise à jour ou acquisition de matériel informatique (ordinateurs portables, écrans,</w:t>
      </w:r>
      <w:r w:rsidR="00813A24">
        <w:rPr>
          <w:rFonts w:ascii="Century Gothic" w:hAnsi="Century Gothic"/>
          <w:bCs/>
          <w:color w:val="000000"/>
          <w:sz w:val="20"/>
          <w:szCs w:val="20"/>
        </w:rPr>
        <w:t xml:space="preserve"> </w:t>
      </w:r>
      <w:r w:rsidRPr="00F16AE5">
        <w:rPr>
          <w:rFonts w:ascii="Century Gothic" w:hAnsi="Century Gothic"/>
          <w:bCs/>
          <w:color w:val="000000"/>
          <w:sz w:val="20"/>
          <w:szCs w:val="20"/>
        </w:rPr>
        <w:t>…)</w:t>
      </w:r>
      <w:r w:rsidR="001E3A4E">
        <w:rPr>
          <w:rFonts w:ascii="Century Gothic" w:hAnsi="Century Gothic"/>
          <w:bCs/>
          <w:color w:val="000000"/>
          <w:sz w:val="20"/>
          <w:szCs w:val="20"/>
        </w:rPr>
        <w:t> ;</w:t>
      </w:r>
    </w:p>
    <w:p w14:paraId="08CA85FA" w14:textId="15EB126D" w:rsidR="00F16AE5" w:rsidRPr="00F16AE5" w:rsidRDefault="00F16AE5" w:rsidP="00F16AE5">
      <w:pPr>
        <w:numPr>
          <w:ilvl w:val="0"/>
          <w:numId w:val="6"/>
        </w:numPr>
        <w:jc w:val="both"/>
        <w:rPr>
          <w:rFonts w:ascii="Century Gothic" w:hAnsi="Century Gothic"/>
          <w:bCs/>
          <w:color w:val="000000"/>
          <w:sz w:val="20"/>
          <w:szCs w:val="20"/>
        </w:rPr>
      </w:pPr>
      <w:r w:rsidRPr="00F16AE5">
        <w:rPr>
          <w:rFonts w:ascii="Century Gothic" w:hAnsi="Century Gothic"/>
          <w:bCs/>
          <w:color w:val="000000"/>
          <w:sz w:val="20"/>
          <w:szCs w:val="20"/>
        </w:rPr>
        <w:t>Mise à jour ou acquisition de logiciels (cybersécurité connexion à distance, visio-conférence, diffusion de réunions, outils de communication à distance,</w:t>
      </w:r>
      <w:r w:rsidR="00813A24">
        <w:rPr>
          <w:rFonts w:ascii="Century Gothic" w:hAnsi="Century Gothic"/>
          <w:bCs/>
          <w:color w:val="000000"/>
          <w:sz w:val="20"/>
          <w:szCs w:val="20"/>
        </w:rPr>
        <w:t xml:space="preserve"> </w:t>
      </w:r>
      <w:r w:rsidRPr="00F16AE5">
        <w:rPr>
          <w:rFonts w:ascii="Century Gothic" w:hAnsi="Century Gothic"/>
          <w:bCs/>
          <w:color w:val="000000"/>
          <w:sz w:val="20"/>
          <w:szCs w:val="20"/>
        </w:rPr>
        <w:t>…)</w:t>
      </w:r>
      <w:r w:rsidR="001E3A4E">
        <w:rPr>
          <w:rFonts w:ascii="Century Gothic" w:hAnsi="Century Gothic"/>
          <w:bCs/>
          <w:color w:val="000000"/>
          <w:sz w:val="20"/>
          <w:szCs w:val="20"/>
        </w:rPr>
        <w:t> ;</w:t>
      </w:r>
    </w:p>
    <w:p w14:paraId="5C8275D3" w14:textId="37506404" w:rsidR="00F16AE5" w:rsidRPr="00F16AE5" w:rsidRDefault="00F16AE5" w:rsidP="00F16AE5">
      <w:pPr>
        <w:numPr>
          <w:ilvl w:val="0"/>
          <w:numId w:val="6"/>
        </w:numPr>
        <w:jc w:val="both"/>
        <w:rPr>
          <w:rFonts w:ascii="Century Gothic" w:hAnsi="Century Gothic"/>
          <w:bCs/>
          <w:color w:val="000000"/>
          <w:sz w:val="20"/>
          <w:szCs w:val="20"/>
        </w:rPr>
      </w:pPr>
      <w:r w:rsidRPr="00F16AE5">
        <w:rPr>
          <w:rFonts w:ascii="Century Gothic" w:hAnsi="Century Gothic"/>
          <w:bCs/>
          <w:color w:val="000000"/>
          <w:sz w:val="20"/>
          <w:szCs w:val="20"/>
        </w:rPr>
        <w:t>Mise en conformité des sites web communaux pour une plus grande accessibilité de l’information</w:t>
      </w:r>
      <w:r w:rsidR="001E3A4E">
        <w:rPr>
          <w:rFonts w:ascii="Century Gothic" w:hAnsi="Century Gothic"/>
          <w:bCs/>
          <w:color w:val="000000"/>
          <w:sz w:val="20"/>
          <w:szCs w:val="20"/>
        </w:rPr>
        <w:t> ;</w:t>
      </w:r>
    </w:p>
    <w:p w14:paraId="13EF0DBA" w14:textId="7E79E766" w:rsidR="00F16AE5" w:rsidRPr="00F16AE5" w:rsidRDefault="00F16AE5" w:rsidP="00F16AE5">
      <w:pPr>
        <w:numPr>
          <w:ilvl w:val="0"/>
          <w:numId w:val="6"/>
        </w:numPr>
        <w:jc w:val="both"/>
        <w:rPr>
          <w:rFonts w:ascii="Century Gothic" w:hAnsi="Century Gothic"/>
          <w:bCs/>
          <w:color w:val="000000"/>
          <w:sz w:val="20"/>
          <w:szCs w:val="20"/>
        </w:rPr>
      </w:pPr>
      <w:r w:rsidRPr="00F16AE5">
        <w:rPr>
          <w:rFonts w:ascii="Century Gothic" w:hAnsi="Century Gothic"/>
          <w:bCs/>
          <w:color w:val="000000"/>
          <w:sz w:val="20"/>
          <w:szCs w:val="20"/>
        </w:rPr>
        <w:t>Formation au télétravail des agents et du management</w:t>
      </w:r>
      <w:r w:rsidR="001E3A4E">
        <w:rPr>
          <w:rFonts w:ascii="Century Gothic" w:hAnsi="Century Gothic"/>
          <w:bCs/>
          <w:color w:val="000000"/>
          <w:sz w:val="20"/>
          <w:szCs w:val="20"/>
        </w:rPr>
        <w:t> ;</w:t>
      </w:r>
    </w:p>
    <w:p w14:paraId="54EE4587" w14:textId="58810EEC" w:rsidR="00F16AE5" w:rsidRPr="00F16AE5" w:rsidRDefault="00F16AE5" w:rsidP="00F16AE5">
      <w:pPr>
        <w:numPr>
          <w:ilvl w:val="0"/>
          <w:numId w:val="6"/>
        </w:numPr>
        <w:jc w:val="both"/>
        <w:rPr>
          <w:rFonts w:ascii="Century Gothic" w:hAnsi="Century Gothic"/>
          <w:bCs/>
          <w:color w:val="000000"/>
          <w:sz w:val="20"/>
          <w:szCs w:val="20"/>
        </w:rPr>
      </w:pPr>
      <w:r w:rsidRPr="00F16AE5">
        <w:rPr>
          <w:rFonts w:ascii="Century Gothic" w:hAnsi="Century Gothic"/>
          <w:bCs/>
          <w:color w:val="000000"/>
          <w:sz w:val="20"/>
          <w:szCs w:val="20"/>
        </w:rPr>
        <w:lastRenderedPageBreak/>
        <w:t>Développement d’applications au bénéfice des citoyens et/ou entreprises</w:t>
      </w:r>
      <w:r w:rsidR="001E3A4E">
        <w:rPr>
          <w:rFonts w:ascii="Century Gothic" w:hAnsi="Century Gothic"/>
          <w:bCs/>
          <w:color w:val="000000"/>
          <w:sz w:val="20"/>
          <w:szCs w:val="20"/>
        </w:rPr>
        <w:t> ;</w:t>
      </w:r>
    </w:p>
    <w:p w14:paraId="53EE2548" w14:textId="25AF2679" w:rsidR="00F16AE5" w:rsidRPr="00F16AE5" w:rsidRDefault="00F16AE5" w:rsidP="00F16AE5">
      <w:pPr>
        <w:numPr>
          <w:ilvl w:val="0"/>
          <w:numId w:val="6"/>
        </w:numPr>
        <w:jc w:val="both"/>
        <w:rPr>
          <w:rFonts w:ascii="Century Gothic" w:hAnsi="Century Gothic"/>
          <w:bCs/>
          <w:color w:val="000000"/>
          <w:sz w:val="20"/>
          <w:szCs w:val="20"/>
        </w:rPr>
      </w:pPr>
      <w:r w:rsidRPr="00F16AE5">
        <w:rPr>
          <w:rFonts w:ascii="Century Gothic" w:hAnsi="Century Gothic"/>
          <w:bCs/>
          <w:color w:val="000000"/>
          <w:sz w:val="20"/>
          <w:szCs w:val="20"/>
        </w:rPr>
        <w:t>Mise en place, optimisation ou finalisation de processus de travail tendant vers une dématérialisation accrue des missions au niveau local</w:t>
      </w:r>
      <w:r w:rsidR="001E3A4E">
        <w:rPr>
          <w:rFonts w:ascii="Century Gothic" w:hAnsi="Century Gothic"/>
          <w:bCs/>
          <w:color w:val="000000"/>
          <w:sz w:val="20"/>
          <w:szCs w:val="20"/>
        </w:rPr>
        <w:t>.</w:t>
      </w:r>
    </w:p>
    <w:p w14:paraId="55D9E48E" w14:textId="77777777" w:rsidR="00267C81" w:rsidRDefault="00267C81" w:rsidP="00F16AE5">
      <w:pPr>
        <w:ind w:left="993"/>
        <w:jc w:val="both"/>
        <w:rPr>
          <w:rFonts w:ascii="Century Gothic" w:hAnsi="Century Gothic"/>
          <w:bCs/>
          <w:color w:val="000000"/>
          <w:sz w:val="20"/>
          <w:szCs w:val="20"/>
          <w:lang w:val="fr-BE"/>
        </w:rPr>
      </w:pPr>
    </w:p>
    <w:p w14:paraId="721921CE" w14:textId="20F3C242" w:rsidR="00F16AE5" w:rsidRDefault="00F16AE5" w:rsidP="00F16AE5">
      <w:pPr>
        <w:ind w:left="993"/>
        <w:jc w:val="both"/>
        <w:rPr>
          <w:rFonts w:ascii="Century Gothic" w:hAnsi="Century Gothic"/>
          <w:bCs/>
          <w:color w:val="000000"/>
          <w:sz w:val="20"/>
          <w:szCs w:val="20"/>
          <w:lang w:val="fr-BE"/>
        </w:rPr>
      </w:pPr>
      <w:r w:rsidRPr="00F16AE5">
        <w:rPr>
          <w:rFonts w:ascii="Century Gothic" w:hAnsi="Century Gothic"/>
          <w:bCs/>
          <w:color w:val="000000"/>
          <w:sz w:val="20"/>
          <w:szCs w:val="20"/>
          <w:lang w:val="fr-BE"/>
        </w:rPr>
        <w:t xml:space="preserve">Les dépenses éligibles doivent se rapporter à la période </w:t>
      </w:r>
      <w:r w:rsidR="005D5945">
        <w:rPr>
          <w:rFonts w:ascii="Century Gothic" w:hAnsi="Century Gothic"/>
          <w:bCs/>
          <w:color w:val="000000"/>
          <w:sz w:val="20"/>
          <w:szCs w:val="20"/>
          <w:lang w:val="fr-BE"/>
        </w:rPr>
        <w:t xml:space="preserve">allant </w:t>
      </w:r>
      <w:r w:rsidRPr="00F16AE5">
        <w:rPr>
          <w:rFonts w:ascii="Century Gothic" w:hAnsi="Century Gothic"/>
          <w:bCs/>
          <w:color w:val="000000"/>
          <w:sz w:val="20"/>
          <w:szCs w:val="20"/>
          <w:lang w:val="fr-BE"/>
        </w:rPr>
        <w:t xml:space="preserve">du </w:t>
      </w:r>
      <w:r w:rsidR="006E49BA">
        <w:rPr>
          <w:rFonts w:ascii="Century Gothic" w:hAnsi="Century Gothic"/>
          <w:bCs/>
          <w:color w:val="000000"/>
          <w:sz w:val="20"/>
          <w:szCs w:val="20"/>
          <w:lang w:val="fr-BE"/>
        </w:rPr>
        <w:t>1</w:t>
      </w:r>
      <w:r w:rsidR="006E49BA" w:rsidRPr="006E49BA">
        <w:rPr>
          <w:rFonts w:ascii="Century Gothic" w:hAnsi="Century Gothic"/>
          <w:bCs/>
          <w:color w:val="000000"/>
          <w:sz w:val="20"/>
          <w:szCs w:val="20"/>
          <w:vertAlign w:val="superscript"/>
          <w:lang w:val="fr-BE"/>
        </w:rPr>
        <w:t>er</w:t>
      </w:r>
      <w:r w:rsidR="006E49BA">
        <w:rPr>
          <w:rFonts w:ascii="Century Gothic" w:hAnsi="Century Gothic"/>
          <w:bCs/>
          <w:color w:val="000000"/>
          <w:sz w:val="20"/>
          <w:szCs w:val="20"/>
          <w:lang w:val="fr-BE"/>
        </w:rPr>
        <w:t xml:space="preserve"> septembre</w:t>
      </w:r>
      <w:r w:rsidRPr="00F16AE5">
        <w:rPr>
          <w:rFonts w:ascii="Century Gothic" w:hAnsi="Century Gothic"/>
          <w:bCs/>
          <w:color w:val="000000"/>
          <w:sz w:val="20"/>
          <w:szCs w:val="20"/>
          <w:lang w:val="fr-BE"/>
        </w:rPr>
        <w:t xml:space="preserve"> 2020 au 30 </w:t>
      </w:r>
      <w:r w:rsidR="006E49BA">
        <w:rPr>
          <w:rFonts w:ascii="Century Gothic" w:hAnsi="Century Gothic"/>
          <w:bCs/>
          <w:color w:val="000000"/>
          <w:sz w:val="20"/>
          <w:szCs w:val="20"/>
          <w:lang w:val="fr-BE"/>
        </w:rPr>
        <w:t>septembre</w:t>
      </w:r>
      <w:r w:rsidRPr="00F16AE5">
        <w:rPr>
          <w:rFonts w:ascii="Century Gothic" w:hAnsi="Century Gothic"/>
          <w:bCs/>
          <w:color w:val="000000"/>
          <w:sz w:val="20"/>
          <w:szCs w:val="20"/>
          <w:lang w:val="fr-BE"/>
        </w:rPr>
        <w:t xml:space="preserve"> 2021.</w:t>
      </w:r>
    </w:p>
    <w:p w14:paraId="75B69C7F" w14:textId="18F0E109" w:rsidR="009F26D7" w:rsidRDefault="009F26D7" w:rsidP="006A4DB9">
      <w:pPr>
        <w:jc w:val="both"/>
        <w:rPr>
          <w:rFonts w:ascii="Century Gothic" w:hAnsi="Century Gothic"/>
          <w:bCs/>
          <w:color w:val="000000"/>
          <w:sz w:val="20"/>
          <w:szCs w:val="20"/>
          <w:lang w:val="fr-BE"/>
        </w:rPr>
      </w:pPr>
      <w:bookmarkStart w:id="1" w:name="_Hlk54012183"/>
    </w:p>
    <w:bookmarkEnd w:id="1"/>
    <w:p w14:paraId="246220D9" w14:textId="52218408" w:rsidR="00FB1A0F" w:rsidRPr="00F4280A" w:rsidRDefault="00FB1A0F" w:rsidP="00FB1A0F">
      <w:pPr>
        <w:pBdr>
          <w:top w:val="single" w:sz="4" w:space="1" w:color="auto"/>
          <w:left w:val="single" w:sz="4" w:space="4" w:color="auto"/>
          <w:bottom w:val="single" w:sz="4" w:space="1" w:color="auto"/>
          <w:right w:val="single" w:sz="4" w:space="4" w:color="auto"/>
        </w:pBdr>
        <w:ind w:left="993" w:right="-12"/>
        <w:jc w:val="both"/>
        <w:rPr>
          <w:rFonts w:ascii="Century Gothic" w:hAnsi="Century Gothic"/>
          <w:b/>
          <w:sz w:val="20"/>
          <w:szCs w:val="20"/>
        </w:rPr>
      </w:pPr>
      <w:r>
        <w:rPr>
          <w:rFonts w:ascii="Century Gothic" w:hAnsi="Century Gothic"/>
          <w:b/>
          <w:sz w:val="20"/>
          <w:szCs w:val="20"/>
        </w:rPr>
        <w:t xml:space="preserve">Procédure de vérification des pièces justificatives </w:t>
      </w:r>
      <w:r w:rsidRPr="00F4280A">
        <w:rPr>
          <w:rFonts w:ascii="Century Gothic" w:hAnsi="Century Gothic"/>
          <w:b/>
          <w:sz w:val="20"/>
          <w:szCs w:val="20"/>
        </w:rPr>
        <w:t>?</w:t>
      </w:r>
    </w:p>
    <w:p w14:paraId="41E4F153" w14:textId="77777777" w:rsidR="00FB1A0F" w:rsidRPr="00F16AE5" w:rsidRDefault="00FB1A0F" w:rsidP="00F16AE5">
      <w:pPr>
        <w:ind w:left="993"/>
        <w:jc w:val="both"/>
        <w:rPr>
          <w:rFonts w:ascii="Century Gothic" w:hAnsi="Century Gothic"/>
          <w:bCs/>
          <w:color w:val="000000"/>
          <w:sz w:val="20"/>
          <w:szCs w:val="20"/>
          <w:lang w:val="fr-BE"/>
        </w:rPr>
      </w:pPr>
    </w:p>
    <w:p w14:paraId="4932D632" w14:textId="2D3F9579" w:rsidR="00F16AE5" w:rsidRDefault="00F16AE5" w:rsidP="00FB1A0F">
      <w:pPr>
        <w:ind w:left="993"/>
        <w:jc w:val="both"/>
        <w:rPr>
          <w:rFonts w:ascii="Century Gothic" w:hAnsi="Century Gothic"/>
          <w:bCs/>
          <w:color w:val="000000"/>
          <w:sz w:val="20"/>
          <w:szCs w:val="20"/>
          <w:lang w:val="fr-BE"/>
        </w:rPr>
      </w:pPr>
      <w:bookmarkStart w:id="2" w:name="_Hlk54012220"/>
      <w:r w:rsidRPr="00F16AE5">
        <w:rPr>
          <w:rFonts w:ascii="Century Gothic" w:hAnsi="Century Gothic"/>
          <w:bCs/>
          <w:color w:val="000000"/>
          <w:sz w:val="20"/>
          <w:szCs w:val="20"/>
          <w:lang w:val="fr-BE"/>
        </w:rPr>
        <w:t>Pour le 1</w:t>
      </w:r>
      <w:r w:rsidRPr="00F16AE5">
        <w:rPr>
          <w:rFonts w:ascii="Century Gothic" w:hAnsi="Century Gothic"/>
          <w:bCs/>
          <w:color w:val="000000"/>
          <w:sz w:val="20"/>
          <w:szCs w:val="20"/>
          <w:vertAlign w:val="superscript"/>
          <w:lang w:val="fr-BE"/>
        </w:rPr>
        <w:t>er</w:t>
      </w:r>
      <w:r w:rsidRPr="00F16AE5">
        <w:rPr>
          <w:rFonts w:ascii="Century Gothic" w:hAnsi="Century Gothic"/>
          <w:bCs/>
          <w:color w:val="000000"/>
          <w:sz w:val="20"/>
          <w:szCs w:val="20"/>
          <w:lang w:val="fr-BE"/>
        </w:rPr>
        <w:t xml:space="preserve"> </w:t>
      </w:r>
      <w:r w:rsidR="00127A6A">
        <w:rPr>
          <w:rFonts w:ascii="Century Gothic" w:hAnsi="Century Gothic"/>
          <w:bCs/>
          <w:color w:val="000000"/>
          <w:sz w:val="20"/>
          <w:szCs w:val="20"/>
          <w:lang w:val="fr-BE"/>
        </w:rPr>
        <w:t>décembre</w:t>
      </w:r>
      <w:r w:rsidRPr="00F16AE5">
        <w:rPr>
          <w:rFonts w:ascii="Century Gothic" w:hAnsi="Century Gothic"/>
          <w:bCs/>
          <w:color w:val="000000"/>
          <w:sz w:val="20"/>
          <w:szCs w:val="20"/>
          <w:lang w:val="fr-BE"/>
        </w:rPr>
        <w:t xml:space="preserve"> 2021 au plus tard, </w:t>
      </w:r>
      <w:r w:rsidR="00B8128C">
        <w:rPr>
          <w:rFonts w:ascii="Century Gothic" w:hAnsi="Century Gothic"/>
          <w:bCs/>
          <w:color w:val="000000"/>
          <w:sz w:val="20"/>
          <w:szCs w:val="20"/>
          <w:lang w:val="fr-BE"/>
        </w:rPr>
        <w:t>votre commune rentrera</w:t>
      </w:r>
      <w:r w:rsidRPr="00F16AE5">
        <w:rPr>
          <w:rFonts w:ascii="Century Gothic" w:hAnsi="Century Gothic"/>
          <w:bCs/>
          <w:color w:val="000000"/>
          <w:sz w:val="20"/>
          <w:szCs w:val="20"/>
          <w:lang w:val="fr-BE"/>
        </w:rPr>
        <w:t xml:space="preserve"> un rapport sur les projets mis en place et un récapitulatif des dépenses </w:t>
      </w:r>
      <w:r w:rsidR="006C07C7">
        <w:rPr>
          <w:rFonts w:ascii="Century Gothic" w:hAnsi="Century Gothic"/>
          <w:bCs/>
          <w:color w:val="000000"/>
          <w:sz w:val="20"/>
          <w:szCs w:val="20"/>
          <w:lang w:val="fr-BE"/>
        </w:rPr>
        <w:t>effectuées</w:t>
      </w:r>
      <w:r w:rsidR="006C07C7" w:rsidRPr="00F16AE5">
        <w:rPr>
          <w:rFonts w:ascii="Century Gothic" w:hAnsi="Century Gothic"/>
          <w:bCs/>
          <w:color w:val="000000"/>
          <w:sz w:val="20"/>
          <w:szCs w:val="20"/>
          <w:lang w:val="fr-BE"/>
        </w:rPr>
        <w:t xml:space="preserve"> </w:t>
      </w:r>
      <w:r w:rsidRPr="00F16AE5">
        <w:rPr>
          <w:rFonts w:ascii="Century Gothic" w:hAnsi="Century Gothic"/>
          <w:bCs/>
          <w:color w:val="000000"/>
          <w:sz w:val="20"/>
          <w:szCs w:val="20"/>
          <w:lang w:val="fr-BE"/>
        </w:rPr>
        <w:t xml:space="preserve">avec les pièces justificatives afférentes via le Guichet des pouvoirs locaux. Un contrôle des pièces justificatives sera effectué et un remboursement de la subvention sera, le cas échéant exigé. </w:t>
      </w:r>
    </w:p>
    <w:p w14:paraId="67137B1D" w14:textId="7E568C79" w:rsidR="00813A24" w:rsidRDefault="00813A24" w:rsidP="00FB1A0F">
      <w:pPr>
        <w:ind w:left="993"/>
        <w:jc w:val="both"/>
        <w:rPr>
          <w:rFonts w:ascii="Century Gothic" w:hAnsi="Century Gothic"/>
          <w:bCs/>
          <w:color w:val="000000"/>
          <w:sz w:val="20"/>
          <w:szCs w:val="20"/>
          <w:lang w:val="fr-BE"/>
        </w:rPr>
      </w:pPr>
    </w:p>
    <w:p w14:paraId="5957E7E8" w14:textId="31C64A49" w:rsidR="00813A24" w:rsidRPr="00F16AE5" w:rsidRDefault="006C07C7" w:rsidP="00FB1A0F">
      <w:pPr>
        <w:ind w:left="993"/>
        <w:jc w:val="both"/>
        <w:rPr>
          <w:rFonts w:ascii="Century Gothic" w:hAnsi="Century Gothic"/>
          <w:bCs/>
          <w:color w:val="000000"/>
          <w:sz w:val="20"/>
          <w:szCs w:val="20"/>
          <w:lang w:val="fr-BE"/>
        </w:rPr>
      </w:pPr>
      <w:r>
        <w:rPr>
          <w:rFonts w:ascii="Century Gothic" w:hAnsi="Century Gothic"/>
          <w:bCs/>
          <w:color w:val="000000"/>
          <w:sz w:val="20"/>
          <w:szCs w:val="20"/>
          <w:lang w:val="fr-BE"/>
        </w:rPr>
        <w:t>Il vous revient</w:t>
      </w:r>
      <w:r w:rsidR="00813A24" w:rsidRPr="00813A24">
        <w:rPr>
          <w:rFonts w:ascii="Century Gothic" w:hAnsi="Century Gothic"/>
          <w:bCs/>
          <w:color w:val="000000"/>
          <w:sz w:val="20"/>
          <w:szCs w:val="20"/>
          <w:lang w:val="fr-BE"/>
        </w:rPr>
        <w:t xml:space="preserve"> de démontrer </w:t>
      </w:r>
      <w:r>
        <w:rPr>
          <w:rFonts w:ascii="Century Gothic" w:hAnsi="Century Gothic"/>
          <w:bCs/>
          <w:color w:val="000000"/>
          <w:sz w:val="20"/>
          <w:szCs w:val="20"/>
          <w:lang w:val="fr-BE"/>
        </w:rPr>
        <w:t xml:space="preserve">dans ce rapport </w:t>
      </w:r>
      <w:r w:rsidR="00813A24" w:rsidRPr="00813A24">
        <w:rPr>
          <w:rFonts w:ascii="Century Gothic" w:hAnsi="Century Gothic"/>
          <w:bCs/>
          <w:color w:val="000000"/>
          <w:sz w:val="20"/>
          <w:szCs w:val="20"/>
          <w:lang w:val="fr-BE"/>
        </w:rPr>
        <w:t>que les dépenses consenties amènent</w:t>
      </w:r>
      <w:r w:rsidR="003611FC">
        <w:rPr>
          <w:rFonts w:ascii="Century Gothic" w:hAnsi="Century Gothic"/>
          <w:bCs/>
          <w:color w:val="000000"/>
          <w:sz w:val="20"/>
          <w:szCs w:val="20"/>
          <w:lang w:val="fr-BE"/>
        </w:rPr>
        <w:t xml:space="preserve">, notamment, </w:t>
      </w:r>
      <w:r w:rsidR="00813A24" w:rsidRPr="00813A24">
        <w:rPr>
          <w:rFonts w:ascii="Century Gothic" w:hAnsi="Century Gothic"/>
          <w:bCs/>
          <w:color w:val="000000"/>
          <w:sz w:val="20"/>
          <w:szCs w:val="20"/>
          <w:lang w:val="fr-BE"/>
        </w:rPr>
        <w:t xml:space="preserve">une plus-value en termes de développement du télétravail, de </w:t>
      </w:r>
      <w:r w:rsidR="00CC0BD8">
        <w:rPr>
          <w:rFonts w:ascii="Century Gothic" w:hAnsi="Century Gothic"/>
          <w:bCs/>
          <w:color w:val="000000"/>
          <w:sz w:val="20"/>
          <w:szCs w:val="20"/>
          <w:lang w:val="fr-BE"/>
        </w:rPr>
        <w:t xml:space="preserve">la </w:t>
      </w:r>
      <w:r w:rsidR="00813A24" w:rsidRPr="00813A24">
        <w:rPr>
          <w:rFonts w:ascii="Century Gothic" w:hAnsi="Century Gothic"/>
          <w:bCs/>
          <w:color w:val="000000"/>
          <w:sz w:val="20"/>
          <w:szCs w:val="20"/>
          <w:lang w:val="fr-BE"/>
        </w:rPr>
        <w:t xml:space="preserve">sécurité informatique </w:t>
      </w:r>
      <w:r w:rsidR="003611FC">
        <w:rPr>
          <w:rFonts w:ascii="Century Gothic" w:hAnsi="Century Gothic"/>
          <w:bCs/>
          <w:color w:val="000000"/>
          <w:sz w:val="20"/>
          <w:szCs w:val="20"/>
          <w:lang w:val="fr-BE"/>
        </w:rPr>
        <w:t>ou</w:t>
      </w:r>
      <w:r w:rsidR="00813A24" w:rsidRPr="00813A24">
        <w:rPr>
          <w:rFonts w:ascii="Century Gothic" w:hAnsi="Century Gothic"/>
          <w:bCs/>
          <w:color w:val="000000"/>
          <w:sz w:val="20"/>
          <w:szCs w:val="20"/>
          <w:lang w:val="fr-BE"/>
        </w:rPr>
        <w:t xml:space="preserve"> de l’accessibilité de </w:t>
      </w:r>
      <w:r>
        <w:rPr>
          <w:rFonts w:ascii="Century Gothic" w:hAnsi="Century Gothic"/>
          <w:bCs/>
          <w:color w:val="000000"/>
          <w:sz w:val="20"/>
          <w:szCs w:val="20"/>
          <w:lang w:val="fr-BE"/>
        </w:rPr>
        <w:t xml:space="preserve">vos </w:t>
      </w:r>
      <w:r w:rsidR="00813A24" w:rsidRPr="00813A24">
        <w:rPr>
          <w:rFonts w:ascii="Century Gothic" w:hAnsi="Century Gothic"/>
          <w:bCs/>
          <w:color w:val="000000"/>
          <w:sz w:val="20"/>
          <w:szCs w:val="20"/>
          <w:lang w:val="fr-BE"/>
        </w:rPr>
        <w:t>services</w:t>
      </w:r>
      <w:r>
        <w:rPr>
          <w:rFonts w:ascii="Century Gothic" w:hAnsi="Century Gothic"/>
          <w:bCs/>
          <w:color w:val="000000"/>
          <w:sz w:val="20"/>
          <w:szCs w:val="20"/>
          <w:lang w:val="fr-BE"/>
        </w:rPr>
        <w:t xml:space="preserve"> au sens large. </w:t>
      </w:r>
    </w:p>
    <w:p w14:paraId="0EA5FC8C" w14:textId="77777777" w:rsidR="00FB1A0F" w:rsidRDefault="00FB1A0F" w:rsidP="00F16AE5">
      <w:pPr>
        <w:ind w:left="993"/>
        <w:jc w:val="both"/>
        <w:rPr>
          <w:rFonts w:ascii="Century Gothic" w:hAnsi="Century Gothic"/>
          <w:bCs/>
          <w:color w:val="000000"/>
          <w:sz w:val="20"/>
          <w:szCs w:val="20"/>
          <w:lang w:val="fr-BE"/>
        </w:rPr>
      </w:pPr>
    </w:p>
    <w:p w14:paraId="3E500778" w14:textId="3D432AFF" w:rsidR="00F16AE5" w:rsidRDefault="00F16AE5" w:rsidP="00CA475C">
      <w:pPr>
        <w:ind w:left="993"/>
        <w:jc w:val="both"/>
        <w:rPr>
          <w:rFonts w:ascii="Century Gothic" w:hAnsi="Century Gothic"/>
          <w:bCs/>
          <w:color w:val="000000"/>
          <w:sz w:val="20"/>
          <w:szCs w:val="20"/>
          <w:lang w:val="fr-BE"/>
        </w:rPr>
      </w:pPr>
      <w:r w:rsidRPr="00F16AE5">
        <w:rPr>
          <w:rFonts w:ascii="Century Gothic" w:hAnsi="Century Gothic"/>
          <w:bCs/>
          <w:color w:val="000000"/>
          <w:sz w:val="20"/>
          <w:szCs w:val="20"/>
          <w:lang w:val="fr-BE"/>
        </w:rPr>
        <w:t>Le rapport comprendra</w:t>
      </w:r>
      <w:r w:rsidR="006C07C7">
        <w:rPr>
          <w:rFonts w:ascii="Century Gothic" w:hAnsi="Century Gothic"/>
          <w:bCs/>
          <w:color w:val="000000"/>
          <w:sz w:val="20"/>
          <w:szCs w:val="20"/>
          <w:lang w:val="fr-BE"/>
        </w:rPr>
        <w:t xml:space="preserve">, en outre, </w:t>
      </w:r>
      <w:r w:rsidRPr="00F16AE5">
        <w:rPr>
          <w:rFonts w:ascii="Century Gothic" w:hAnsi="Century Gothic"/>
          <w:bCs/>
          <w:color w:val="000000"/>
          <w:sz w:val="20"/>
          <w:szCs w:val="20"/>
          <w:lang w:val="fr-BE"/>
        </w:rPr>
        <w:t xml:space="preserve">un chapitre relatif aux synergies mises en œuvre avec </w:t>
      </w:r>
      <w:r w:rsidR="00290D13">
        <w:rPr>
          <w:rFonts w:ascii="Century Gothic" w:hAnsi="Century Gothic"/>
          <w:bCs/>
          <w:color w:val="000000"/>
          <w:sz w:val="20"/>
          <w:szCs w:val="20"/>
          <w:lang w:val="fr-BE"/>
        </w:rPr>
        <w:t>votre</w:t>
      </w:r>
      <w:r w:rsidR="00290D13" w:rsidRPr="00F16AE5">
        <w:rPr>
          <w:rFonts w:ascii="Century Gothic" w:hAnsi="Century Gothic"/>
          <w:bCs/>
          <w:color w:val="000000"/>
          <w:sz w:val="20"/>
          <w:szCs w:val="20"/>
          <w:lang w:val="fr-BE"/>
        </w:rPr>
        <w:t xml:space="preserve"> </w:t>
      </w:r>
      <w:r w:rsidR="00B8128C">
        <w:rPr>
          <w:rFonts w:ascii="Century Gothic" w:hAnsi="Century Gothic"/>
          <w:bCs/>
          <w:color w:val="000000"/>
          <w:sz w:val="20"/>
          <w:szCs w:val="20"/>
          <w:lang w:val="fr-BE"/>
        </w:rPr>
        <w:t xml:space="preserve">CPAS </w:t>
      </w:r>
      <w:r w:rsidR="00F410D0">
        <w:rPr>
          <w:rFonts w:ascii="Century Gothic" w:hAnsi="Century Gothic"/>
          <w:bCs/>
          <w:color w:val="000000"/>
          <w:sz w:val="20"/>
          <w:szCs w:val="20"/>
          <w:lang w:val="fr-BE"/>
        </w:rPr>
        <w:t xml:space="preserve">et </w:t>
      </w:r>
      <w:r w:rsidR="00B8128C">
        <w:rPr>
          <w:rFonts w:ascii="Century Gothic" w:hAnsi="Century Gothic"/>
          <w:bCs/>
          <w:color w:val="000000"/>
          <w:sz w:val="20"/>
          <w:szCs w:val="20"/>
          <w:lang w:val="fr-BE"/>
        </w:rPr>
        <w:t xml:space="preserve">aux dépenses </w:t>
      </w:r>
      <w:r w:rsidR="00CC0BD8">
        <w:rPr>
          <w:rFonts w:ascii="Century Gothic" w:hAnsi="Century Gothic"/>
          <w:bCs/>
          <w:color w:val="000000"/>
          <w:sz w:val="20"/>
          <w:szCs w:val="20"/>
          <w:lang w:val="fr-BE"/>
        </w:rPr>
        <w:t>consenties par ce dernier dans le cadre de la subvention</w:t>
      </w:r>
      <w:r w:rsidR="00EB4E0A">
        <w:rPr>
          <w:rFonts w:ascii="Century Gothic" w:hAnsi="Century Gothic"/>
          <w:bCs/>
          <w:color w:val="000000"/>
          <w:sz w:val="20"/>
          <w:szCs w:val="20"/>
          <w:lang w:val="fr-BE"/>
        </w:rPr>
        <w:t xml:space="preserve"> ainsi que les pièces justificatives y afférentes</w:t>
      </w:r>
      <w:r w:rsidR="00B8128C" w:rsidRPr="00F16AE5">
        <w:rPr>
          <w:rFonts w:ascii="Century Gothic" w:hAnsi="Century Gothic"/>
          <w:bCs/>
          <w:color w:val="000000"/>
          <w:sz w:val="20"/>
          <w:szCs w:val="20"/>
          <w:lang w:val="fr-BE"/>
        </w:rPr>
        <w:t>.</w:t>
      </w:r>
    </w:p>
    <w:p w14:paraId="46CA8EC8" w14:textId="23DD4562" w:rsidR="00064109" w:rsidRDefault="00064109" w:rsidP="00F16AE5">
      <w:pPr>
        <w:ind w:left="993"/>
        <w:jc w:val="both"/>
        <w:rPr>
          <w:rFonts w:ascii="Century Gothic" w:hAnsi="Century Gothic"/>
          <w:bCs/>
          <w:color w:val="000000"/>
          <w:sz w:val="20"/>
          <w:szCs w:val="20"/>
          <w:lang w:val="fr-BE"/>
        </w:rPr>
      </w:pPr>
    </w:p>
    <w:p w14:paraId="6960253D" w14:textId="0C926019" w:rsidR="00064109" w:rsidRPr="00064109" w:rsidRDefault="00064109" w:rsidP="00064109">
      <w:pPr>
        <w:ind w:left="993"/>
        <w:jc w:val="both"/>
        <w:rPr>
          <w:rFonts w:ascii="Century Gothic" w:hAnsi="Century Gothic"/>
          <w:bCs/>
          <w:color w:val="000000"/>
          <w:sz w:val="20"/>
          <w:szCs w:val="20"/>
        </w:rPr>
      </w:pPr>
      <w:r w:rsidRPr="00064109">
        <w:rPr>
          <w:rFonts w:ascii="Century Gothic" w:hAnsi="Century Gothic"/>
          <w:bCs/>
          <w:color w:val="000000"/>
          <w:sz w:val="20"/>
          <w:szCs w:val="20"/>
        </w:rPr>
        <w:t>L’absence de transmission au 1</w:t>
      </w:r>
      <w:r w:rsidRPr="00064109">
        <w:rPr>
          <w:rFonts w:ascii="Century Gothic" w:hAnsi="Century Gothic"/>
          <w:bCs/>
          <w:color w:val="000000"/>
          <w:sz w:val="20"/>
          <w:szCs w:val="20"/>
          <w:vertAlign w:val="superscript"/>
        </w:rPr>
        <w:t>er</w:t>
      </w:r>
      <w:r w:rsidRPr="00064109">
        <w:rPr>
          <w:rFonts w:ascii="Century Gothic" w:hAnsi="Century Gothic"/>
          <w:bCs/>
          <w:color w:val="000000"/>
          <w:sz w:val="20"/>
          <w:szCs w:val="20"/>
        </w:rPr>
        <w:t xml:space="preserve"> </w:t>
      </w:r>
      <w:r w:rsidR="0029404C">
        <w:rPr>
          <w:rFonts w:ascii="Century Gothic" w:hAnsi="Century Gothic"/>
          <w:bCs/>
          <w:color w:val="000000"/>
          <w:sz w:val="20"/>
          <w:szCs w:val="20"/>
        </w:rPr>
        <w:t>décembre</w:t>
      </w:r>
      <w:r w:rsidRPr="00064109">
        <w:rPr>
          <w:rFonts w:ascii="Century Gothic" w:hAnsi="Century Gothic"/>
          <w:bCs/>
          <w:color w:val="000000"/>
          <w:sz w:val="20"/>
          <w:szCs w:val="20"/>
        </w:rPr>
        <w:t xml:space="preserve"> 2021 au plus tard du rapport et des pièces justificatives donne automatiquement lieu à une demande de remboursement intégral de la subvention octroyée par la Région wallonne.</w:t>
      </w:r>
    </w:p>
    <w:p w14:paraId="7ABB927F" w14:textId="3D474D45" w:rsidR="00064109" w:rsidRDefault="00064109" w:rsidP="00F16AE5">
      <w:pPr>
        <w:ind w:left="993"/>
        <w:jc w:val="both"/>
        <w:rPr>
          <w:rFonts w:ascii="Century Gothic" w:hAnsi="Century Gothic"/>
          <w:bCs/>
          <w:color w:val="000000"/>
          <w:sz w:val="20"/>
          <w:szCs w:val="20"/>
          <w:lang w:val="fr-BE"/>
        </w:rPr>
      </w:pPr>
    </w:p>
    <w:p w14:paraId="497DBA6E" w14:textId="54D53DF2" w:rsidR="00F61753" w:rsidRDefault="00064109" w:rsidP="00CA475C">
      <w:pPr>
        <w:ind w:left="993"/>
        <w:jc w:val="both"/>
        <w:rPr>
          <w:rFonts w:ascii="Century Gothic" w:hAnsi="Century Gothic"/>
          <w:bCs/>
          <w:color w:val="000000"/>
          <w:sz w:val="20"/>
          <w:szCs w:val="20"/>
        </w:rPr>
      </w:pPr>
      <w:r w:rsidRPr="00064109">
        <w:rPr>
          <w:rFonts w:ascii="Century Gothic" w:hAnsi="Century Gothic"/>
          <w:bCs/>
          <w:color w:val="000000"/>
          <w:sz w:val="20"/>
          <w:szCs w:val="20"/>
        </w:rPr>
        <w:t xml:space="preserve">L’absence de preuve apportée par la commune qu’elle a </w:t>
      </w:r>
      <w:proofErr w:type="gramStart"/>
      <w:r w:rsidRPr="00064109">
        <w:rPr>
          <w:rFonts w:ascii="Century Gothic" w:hAnsi="Century Gothic"/>
          <w:bCs/>
          <w:color w:val="000000"/>
          <w:sz w:val="20"/>
          <w:szCs w:val="20"/>
        </w:rPr>
        <w:t>affecté</w:t>
      </w:r>
      <w:proofErr w:type="gramEnd"/>
      <w:r w:rsidRPr="00064109">
        <w:rPr>
          <w:rFonts w:ascii="Century Gothic" w:hAnsi="Century Gothic"/>
          <w:bCs/>
          <w:color w:val="000000"/>
          <w:sz w:val="20"/>
          <w:szCs w:val="20"/>
        </w:rPr>
        <w:t xml:space="preserve"> au moins 35% de la subvention qui lui est octroyée au financement de dépenses éligibles supportées par son </w:t>
      </w:r>
      <w:r w:rsidR="00B8128C">
        <w:rPr>
          <w:rFonts w:ascii="Century Gothic" w:hAnsi="Century Gothic"/>
          <w:bCs/>
          <w:color w:val="000000"/>
          <w:sz w:val="20"/>
          <w:szCs w:val="20"/>
        </w:rPr>
        <w:t>CPAS</w:t>
      </w:r>
      <w:r w:rsidRPr="00064109">
        <w:rPr>
          <w:rFonts w:ascii="Century Gothic" w:hAnsi="Century Gothic"/>
          <w:bCs/>
          <w:color w:val="000000"/>
          <w:sz w:val="20"/>
          <w:szCs w:val="20"/>
        </w:rPr>
        <w:t xml:space="preserve"> donne automatique lieu à une demande de remboursement de 35% de la subvention octroyée par la Région wallonne. </w:t>
      </w:r>
    </w:p>
    <w:bookmarkEnd w:id="2"/>
    <w:p w14:paraId="5C15615F" w14:textId="77777777" w:rsidR="00F4280A" w:rsidRPr="00F4280A" w:rsidRDefault="00F4280A" w:rsidP="00F4280A">
      <w:pPr>
        <w:pStyle w:val="Corpsdetexte21"/>
        <w:spacing w:before="0" w:after="0" w:line="240" w:lineRule="auto"/>
        <w:ind w:left="993" w:firstLine="0"/>
        <w:jc w:val="both"/>
        <w:rPr>
          <w:rFonts w:ascii="Century Gothic" w:hAnsi="Century Gothic"/>
          <w:noProof/>
          <w:sz w:val="20"/>
        </w:rPr>
      </w:pPr>
    </w:p>
    <w:p w14:paraId="3B4567F5" w14:textId="4B718068" w:rsidR="00F4280A" w:rsidRPr="00F4280A" w:rsidRDefault="00F4280A" w:rsidP="00F4280A">
      <w:pPr>
        <w:pBdr>
          <w:top w:val="single" w:sz="4" w:space="1" w:color="auto"/>
          <w:left w:val="single" w:sz="4" w:space="4" w:color="auto"/>
          <w:bottom w:val="single" w:sz="4" w:space="1" w:color="auto"/>
          <w:right w:val="single" w:sz="4" w:space="4" w:color="auto"/>
        </w:pBdr>
        <w:ind w:left="993" w:right="-12"/>
        <w:jc w:val="both"/>
        <w:rPr>
          <w:rFonts w:ascii="Century Gothic" w:hAnsi="Century Gothic"/>
          <w:b/>
          <w:sz w:val="20"/>
          <w:szCs w:val="20"/>
        </w:rPr>
      </w:pPr>
      <w:bookmarkStart w:id="3" w:name="_Hlk50982780"/>
      <w:r w:rsidRPr="00F4280A">
        <w:rPr>
          <w:rFonts w:ascii="Century Gothic" w:hAnsi="Century Gothic"/>
          <w:b/>
          <w:sz w:val="20"/>
          <w:szCs w:val="20"/>
        </w:rPr>
        <w:t>Quand verserons-nous</w:t>
      </w:r>
      <w:r w:rsidR="001D511C">
        <w:rPr>
          <w:rFonts w:ascii="Century Gothic" w:hAnsi="Century Gothic"/>
          <w:b/>
          <w:sz w:val="20"/>
          <w:szCs w:val="20"/>
        </w:rPr>
        <w:t xml:space="preserve"> l</w:t>
      </w:r>
      <w:r w:rsidR="00FB1A0F">
        <w:rPr>
          <w:rFonts w:ascii="Century Gothic" w:hAnsi="Century Gothic"/>
          <w:b/>
          <w:sz w:val="20"/>
          <w:szCs w:val="20"/>
        </w:rPr>
        <w:t xml:space="preserve">a subvention </w:t>
      </w:r>
      <w:r w:rsidRPr="00F4280A">
        <w:rPr>
          <w:rFonts w:ascii="Century Gothic" w:hAnsi="Century Gothic"/>
          <w:b/>
          <w:sz w:val="20"/>
          <w:szCs w:val="20"/>
        </w:rPr>
        <w:t>?</w:t>
      </w:r>
    </w:p>
    <w:bookmarkEnd w:id="3"/>
    <w:p w14:paraId="70B1F1CD" w14:textId="77777777" w:rsidR="00F4280A" w:rsidRPr="00F4280A" w:rsidRDefault="00F4280A" w:rsidP="00F4280A">
      <w:pPr>
        <w:ind w:left="993" w:right="-710"/>
        <w:jc w:val="both"/>
        <w:rPr>
          <w:rFonts w:ascii="Century Gothic" w:hAnsi="Century Gothic"/>
          <w:sz w:val="20"/>
          <w:szCs w:val="20"/>
        </w:rPr>
      </w:pPr>
    </w:p>
    <w:p w14:paraId="75963078" w14:textId="5ED829B4" w:rsidR="00F4280A" w:rsidRDefault="001D511C" w:rsidP="00F4280A">
      <w:pPr>
        <w:ind w:left="993" w:right="-710"/>
        <w:jc w:val="both"/>
        <w:rPr>
          <w:rFonts w:ascii="Century Gothic" w:hAnsi="Century Gothic"/>
          <w:sz w:val="20"/>
          <w:szCs w:val="20"/>
        </w:rPr>
      </w:pPr>
      <w:r w:rsidRPr="001D511C">
        <w:rPr>
          <w:rFonts w:ascii="Century Gothic" w:hAnsi="Century Gothic"/>
          <w:sz w:val="20"/>
          <w:szCs w:val="20"/>
        </w:rPr>
        <w:t>L</w:t>
      </w:r>
      <w:r w:rsidR="00A44C26">
        <w:rPr>
          <w:rFonts w:ascii="Century Gothic" w:hAnsi="Century Gothic"/>
          <w:sz w:val="20"/>
          <w:szCs w:val="20"/>
        </w:rPr>
        <w:t xml:space="preserve">a subvention </w:t>
      </w:r>
      <w:r w:rsidRPr="001D511C">
        <w:rPr>
          <w:rFonts w:ascii="Century Gothic" w:hAnsi="Century Gothic"/>
          <w:sz w:val="20"/>
          <w:szCs w:val="20"/>
        </w:rPr>
        <w:t>vous sera versé</w:t>
      </w:r>
      <w:r w:rsidR="00A44C26">
        <w:rPr>
          <w:rFonts w:ascii="Century Gothic" w:hAnsi="Century Gothic"/>
          <w:sz w:val="20"/>
          <w:szCs w:val="20"/>
        </w:rPr>
        <w:t>e</w:t>
      </w:r>
      <w:r w:rsidRPr="001D511C">
        <w:rPr>
          <w:rFonts w:ascii="Century Gothic" w:hAnsi="Century Gothic"/>
          <w:sz w:val="20"/>
          <w:szCs w:val="20"/>
        </w:rPr>
        <w:t xml:space="preserve"> </w:t>
      </w:r>
      <w:r w:rsidR="00FB1A0F">
        <w:rPr>
          <w:rFonts w:ascii="Century Gothic" w:hAnsi="Century Gothic"/>
          <w:sz w:val="20"/>
          <w:szCs w:val="20"/>
        </w:rPr>
        <w:t xml:space="preserve">anticipativement, </w:t>
      </w:r>
      <w:r w:rsidRPr="001D511C">
        <w:rPr>
          <w:rFonts w:ascii="Century Gothic" w:hAnsi="Century Gothic"/>
          <w:sz w:val="20"/>
          <w:szCs w:val="20"/>
        </w:rPr>
        <w:t>a</w:t>
      </w:r>
      <w:r>
        <w:rPr>
          <w:rFonts w:ascii="Century Gothic" w:hAnsi="Century Gothic"/>
          <w:sz w:val="20"/>
          <w:szCs w:val="20"/>
        </w:rPr>
        <w:t>u plus tard le</w:t>
      </w:r>
      <w:r w:rsidR="00FB1A0F">
        <w:rPr>
          <w:rFonts w:ascii="Century Gothic" w:hAnsi="Century Gothic"/>
          <w:sz w:val="20"/>
          <w:szCs w:val="20"/>
        </w:rPr>
        <w:t xml:space="preserve"> 31 décembre</w:t>
      </w:r>
      <w:r w:rsidR="006C07C7">
        <w:rPr>
          <w:rFonts w:ascii="Century Gothic" w:hAnsi="Century Gothic"/>
          <w:sz w:val="20"/>
          <w:szCs w:val="20"/>
        </w:rPr>
        <w:t xml:space="preserve"> 2020</w:t>
      </w:r>
      <w:r w:rsidR="00A44C26">
        <w:rPr>
          <w:rFonts w:ascii="Century Gothic" w:hAnsi="Century Gothic"/>
          <w:sz w:val="20"/>
          <w:szCs w:val="20"/>
        </w:rPr>
        <w:t>.</w:t>
      </w:r>
    </w:p>
    <w:p w14:paraId="0F7DEBBA" w14:textId="77777777" w:rsidR="004B5F74" w:rsidRPr="00F4280A" w:rsidRDefault="004B5F74" w:rsidP="00F4280A">
      <w:pPr>
        <w:ind w:left="993" w:right="-710"/>
        <w:jc w:val="both"/>
        <w:rPr>
          <w:rFonts w:ascii="Century Gothic" w:hAnsi="Century Gothic"/>
          <w:sz w:val="20"/>
          <w:szCs w:val="20"/>
        </w:rPr>
      </w:pPr>
    </w:p>
    <w:p w14:paraId="6515E675" w14:textId="6457CA84" w:rsidR="00EB4E0A" w:rsidRPr="006A4DB9" w:rsidRDefault="00EB4E0A" w:rsidP="006A4DB9">
      <w:pPr>
        <w:ind w:left="993"/>
        <w:jc w:val="both"/>
        <w:rPr>
          <w:rFonts w:ascii="Century Gothic" w:hAnsi="Century Gothic"/>
          <w:bCs/>
          <w:color w:val="000000"/>
          <w:sz w:val="20"/>
          <w:szCs w:val="20"/>
          <w:lang w:val="fr-BE"/>
        </w:rPr>
      </w:pPr>
      <w:r w:rsidRPr="006A4DB9">
        <w:rPr>
          <w:rFonts w:ascii="Century Gothic" w:hAnsi="Century Gothic"/>
          <w:bCs/>
          <w:color w:val="000000"/>
          <w:sz w:val="20"/>
          <w:szCs w:val="20"/>
          <w:lang w:val="fr-BE"/>
        </w:rPr>
        <w:t>Enfin</w:t>
      </w:r>
      <w:r w:rsidR="00E031E1" w:rsidRPr="006A4DB9">
        <w:rPr>
          <w:rFonts w:ascii="Century Gothic" w:hAnsi="Century Gothic"/>
          <w:bCs/>
          <w:color w:val="000000"/>
          <w:sz w:val="20"/>
          <w:szCs w:val="20"/>
          <w:lang w:val="fr-BE"/>
        </w:rPr>
        <w:t xml:space="preserve">, dans le cadre </w:t>
      </w:r>
      <w:r w:rsidR="00E031E1">
        <w:rPr>
          <w:rFonts w:ascii="Century Gothic" w:hAnsi="Century Gothic"/>
          <w:bCs/>
          <w:color w:val="000000"/>
          <w:sz w:val="20"/>
          <w:szCs w:val="20"/>
          <w:lang w:val="fr-BE"/>
        </w:rPr>
        <w:t>des</w:t>
      </w:r>
      <w:r w:rsidR="00E031E1" w:rsidRPr="006A4DB9">
        <w:rPr>
          <w:rFonts w:ascii="Century Gothic" w:hAnsi="Century Gothic"/>
          <w:bCs/>
          <w:color w:val="000000"/>
          <w:sz w:val="20"/>
          <w:szCs w:val="20"/>
          <w:lang w:val="fr-BE"/>
        </w:rPr>
        <w:t xml:space="preserve"> procédures d’acquisition de matériel, l</w:t>
      </w:r>
      <w:r w:rsidRPr="006A4DB9">
        <w:rPr>
          <w:rFonts w:ascii="Century Gothic" w:hAnsi="Century Gothic"/>
          <w:bCs/>
          <w:color w:val="000000"/>
          <w:sz w:val="20"/>
          <w:szCs w:val="20"/>
          <w:lang w:val="fr-BE"/>
        </w:rPr>
        <w:t>es communes</w:t>
      </w:r>
      <w:r w:rsidR="00E031E1">
        <w:rPr>
          <w:rFonts w:ascii="Century Gothic" w:hAnsi="Century Gothic"/>
          <w:bCs/>
          <w:color w:val="000000"/>
          <w:sz w:val="20"/>
          <w:szCs w:val="20"/>
          <w:lang w:val="fr-BE"/>
        </w:rPr>
        <w:t xml:space="preserve"> et </w:t>
      </w:r>
      <w:r w:rsidRPr="006A4DB9">
        <w:rPr>
          <w:rFonts w:ascii="Century Gothic" w:hAnsi="Century Gothic"/>
          <w:bCs/>
          <w:color w:val="000000"/>
          <w:sz w:val="20"/>
          <w:szCs w:val="20"/>
          <w:lang w:val="fr-BE"/>
        </w:rPr>
        <w:t xml:space="preserve">CPAS </w:t>
      </w:r>
      <w:r w:rsidR="0034318E">
        <w:rPr>
          <w:rFonts w:ascii="Century Gothic" w:hAnsi="Century Gothic"/>
          <w:bCs/>
          <w:color w:val="000000"/>
          <w:sz w:val="20"/>
          <w:szCs w:val="20"/>
          <w:lang w:val="fr-BE"/>
        </w:rPr>
        <w:t>ayant</w:t>
      </w:r>
      <w:r w:rsidRPr="006A4DB9">
        <w:rPr>
          <w:rFonts w:ascii="Century Gothic" w:hAnsi="Century Gothic"/>
          <w:bCs/>
          <w:color w:val="000000"/>
          <w:sz w:val="20"/>
          <w:szCs w:val="20"/>
          <w:lang w:val="fr-BE"/>
        </w:rPr>
        <w:t xml:space="preserve"> adhéré à la centrale</w:t>
      </w:r>
      <w:r w:rsidR="0034318E">
        <w:rPr>
          <w:rFonts w:ascii="Century Gothic" w:hAnsi="Century Gothic"/>
          <w:bCs/>
          <w:color w:val="000000"/>
          <w:sz w:val="20"/>
          <w:szCs w:val="20"/>
          <w:lang w:val="fr-BE"/>
        </w:rPr>
        <w:t xml:space="preserve"> de marchés</w:t>
      </w:r>
      <w:r w:rsidRPr="006A4DB9">
        <w:rPr>
          <w:rFonts w:ascii="Century Gothic" w:hAnsi="Century Gothic"/>
          <w:bCs/>
          <w:color w:val="000000"/>
          <w:sz w:val="20"/>
          <w:szCs w:val="20"/>
          <w:lang w:val="fr-BE"/>
        </w:rPr>
        <w:t xml:space="preserve"> du </w:t>
      </w:r>
      <w:r w:rsidR="00E031E1">
        <w:rPr>
          <w:rFonts w:ascii="Century Gothic" w:hAnsi="Century Gothic"/>
          <w:bCs/>
          <w:color w:val="000000"/>
          <w:sz w:val="20"/>
          <w:szCs w:val="20"/>
          <w:lang w:val="fr-BE"/>
        </w:rPr>
        <w:t>Service public de Wallonie</w:t>
      </w:r>
      <w:r w:rsidRPr="006A4DB9">
        <w:rPr>
          <w:rFonts w:ascii="Century Gothic" w:hAnsi="Century Gothic"/>
          <w:bCs/>
          <w:color w:val="000000"/>
          <w:sz w:val="20"/>
          <w:szCs w:val="20"/>
          <w:lang w:val="fr-BE"/>
        </w:rPr>
        <w:t xml:space="preserve"> ont accès aux documents qui se trouvent sur la plateforme : </w:t>
      </w:r>
      <w:hyperlink r:id="rId8" w:history="1">
        <w:r w:rsidR="00A418CA" w:rsidRPr="00DD5715">
          <w:rPr>
            <w:rStyle w:val="Lienhypertexte"/>
            <w:rFonts w:ascii="Century Gothic" w:hAnsi="Century Gothic"/>
            <w:bCs/>
            <w:sz w:val="20"/>
            <w:szCs w:val="20"/>
            <w:lang w:val="fr-BE"/>
          </w:rPr>
          <w:t>http://e-docs.dgt2.spw.wallonie.be/share</w:t>
        </w:r>
      </w:hyperlink>
      <w:r w:rsidR="0034318E">
        <w:rPr>
          <w:rFonts w:ascii="Century Gothic" w:hAnsi="Century Gothic"/>
          <w:bCs/>
          <w:color w:val="000000"/>
          <w:sz w:val="20"/>
          <w:szCs w:val="20"/>
          <w:lang w:val="fr-BE"/>
        </w:rPr>
        <w:t xml:space="preserve">. Pour toute question relative à cette centrale de marchés, vous pouvez vous adresser </w:t>
      </w:r>
      <w:r w:rsidRPr="006A4DB9">
        <w:rPr>
          <w:rFonts w:ascii="Century Gothic" w:hAnsi="Century Gothic"/>
          <w:bCs/>
          <w:color w:val="000000"/>
          <w:sz w:val="20"/>
          <w:szCs w:val="20"/>
          <w:lang w:val="fr-BE"/>
        </w:rPr>
        <w:t xml:space="preserve">à cette adresse : </w:t>
      </w:r>
      <w:hyperlink r:id="rId9" w:history="1">
        <w:r w:rsidR="00A418CA" w:rsidRPr="00DD5715">
          <w:rPr>
            <w:rStyle w:val="Lienhypertexte"/>
            <w:rFonts w:ascii="Century Gothic" w:hAnsi="Century Gothic"/>
            <w:bCs/>
            <w:sz w:val="20"/>
            <w:szCs w:val="20"/>
            <w:lang w:val="fr-BE"/>
          </w:rPr>
          <w:t>marchespublics.dtic@spw.wallonie.be</w:t>
        </w:r>
      </w:hyperlink>
      <w:r w:rsidR="0034318E">
        <w:rPr>
          <w:rFonts w:ascii="Century Gothic" w:hAnsi="Century Gothic"/>
          <w:bCs/>
          <w:color w:val="000000"/>
          <w:sz w:val="20"/>
          <w:szCs w:val="20"/>
          <w:lang w:val="fr-BE"/>
        </w:rPr>
        <w:t xml:space="preserve">. </w:t>
      </w:r>
    </w:p>
    <w:p w14:paraId="17BF742C" w14:textId="77777777" w:rsidR="00EB4E0A" w:rsidRDefault="00EB4E0A" w:rsidP="00F4280A">
      <w:pPr>
        <w:ind w:left="993" w:right="-710"/>
        <w:jc w:val="both"/>
        <w:rPr>
          <w:rFonts w:ascii="Century Gothic" w:hAnsi="Century Gothic"/>
          <w:sz w:val="20"/>
          <w:szCs w:val="20"/>
        </w:rPr>
      </w:pPr>
    </w:p>
    <w:p w14:paraId="4414EA1F" w14:textId="77777777" w:rsidR="006A4DB9" w:rsidRDefault="006A4DB9" w:rsidP="006A4DB9">
      <w:pPr>
        <w:ind w:left="993" w:right="-12"/>
        <w:jc w:val="both"/>
        <w:rPr>
          <w:rFonts w:ascii="Century Gothic" w:hAnsi="Century Gothic"/>
          <w:sz w:val="20"/>
          <w:szCs w:val="20"/>
        </w:rPr>
      </w:pPr>
    </w:p>
    <w:p w14:paraId="514ACF67" w14:textId="77777777" w:rsidR="006A4DB9" w:rsidRDefault="006A4DB9" w:rsidP="006A4DB9">
      <w:pPr>
        <w:ind w:left="993" w:right="-12"/>
        <w:jc w:val="both"/>
        <w:rPr>
          <w:rFonts w:ascii="Century Gothic" w:hAnsi="Century Gothic"/>
          <w:sz w:val="20"/>
          <w:szCs w:val="20"/>
        </w:rPr>
      </w:pPr>
    </w:p>
    <w:p w14:paraId="4BA84F3F" w14:textId="77777777" w:rsidR="006A4DB9" w:rsidRDefault="006A4DB9" w:rsidP="006A4DB9">
      <w:pPr>
        <w:ind w:left="993" w:right="-12"/>
        <w:jc w:val="both"/>
        <w:rPr>
          <w:rFonts w:ascii="Century Gothic" w:hAnsi="Century Gothic"/>
          <w:sz w:val="20"/>
          <w:szCs w:val="20"/>
        </w:rPr>
      </w:pPr>
    </w:p>
    <w:p w14:paraId="3CF5D048" w14:textId="77777777" w:rsidR="006A4DB9" w:rsidRDefault="006A4DB9" w:rsidP="006A4DB9">
      <w:pPr>
        <w:ind w:left="993" w:right="-12"/>
        <w:jc w:val="both"/>
        <w:rPr>
          <w:rFonts w:ascii="Century Gothic" w:hAnsi="Century Gothic"/>
          <w:sz w:val="20"/>
          <w:szCs w:val="20"/>
        </w:rPr>
      </w:pPr>
    </w:p>
    <w:p w14:paraId="0A489686" w14:textId="77777777" w:rsidR="006A4DB9" w:rsidRDefault="006A4DB9" w:rsidP="006A4DB9">
      <w:pPr>
        <w:ind w:left="993" w:right="-12"/>
        <w:jc w:val="both"/>
        <w:rPr>
          <w:rFonts w:ascii="Century Gothic" w:hAnsi="Century Gothic"/>
          <w:sz w:val="20"/>
          <w:szCs w:val="20"/>
        </w:rPr>
      </w:pPr>
    </w:p>
    <w:p w14:paraId="5555437B" w14:textId="77777777" w:rsidR="006A4DB9" w:rsidRDefault="006A4DB9" w:rsidP="006A4DB9">
      <w:pPr>
        <w:ind w:left="993" w:right="-12"/>
        <w:jc w:val="both"/>
        <w:rPr>
          <w:rFonts w:ascii="Century Gothic" w:hAnsi="Century Gothic"/>
          <w:sz w:val="20"/>
          <w:szCs w:val="20"/>
        </w:rPr>
      </w:pPr>
    </w:p>
    <w:p w14:paraId="14BCD7C5" w14:textId="77777777" w:rsidR="006A4DB9" w:rsidRDefault="006A4DB9" w:rsidP="006A4DB9">
      <w:pPr>
        <w:ind w:left="993" w:right="-12"/>
        <w:jc w:val="both"/>
        <w:rPr>
          <w:rFonts w:ascii="Century Gothic" w:hAnsi="Century Gothic"/>
          <w:sz w:val="20"/>
          <w:szCs w:val="20"/>
        </w:rPr>
      </w:pPr>
    </w:p>
    <w:p w14:paraId="63259F76" w14:textId="77777777" w:rsidR="006A4DB9" w:rsidRDefault="006A4DB9" w:rsidP="006A4DB9">
      <w:pPr>
        <w:ind w:left="993" w:right="-12"/>
        <w:jc w:val="both"/>
        <w:rPr>
          <w:rFonts w:ascii="Century Gothic" w:hAnsi="Century Gothic"/>
          <w:sz w:val="20"/>
          <w:szCs w:val="20"/>
        </w:rPr>
      </w:pPr>
    </w:p>
    <w:p w14:paraId="3D0EEDE2" w14:textId="77777777" w:rsidR="006A4DB9" w:rsidRDefault="006A4DB9" w:rsidP="006A4DB9">
      <w:pPr>
        <w:ind w:left="993" w:right="-12"/>
        <w:jc w:val="both"/>
        <w:rPr>
          <w:rFonts w:ascii="Century Gothic" w:hAnsi="Century Gothic"/>
          <w:sz w:val="20"/>
          <w:szCs w:val="20"/>
        </w:rPr>
      </w:pPr>
    </w:p>
    <w:p w14:paraId="4CDC9C2C" w14:textId="77777777" w:rsidR="006A4DB9" w:rsidRDefault="006A4DB9" w:rsidP="006A4DB9">
      <w:pPr>
        <w:ind w:left="993" w:right="-12"/>
        <w:jc w:val="both"/>
        <w:rPr>
          <w:rFonts w:ascii="Century Gothic" w:hAnsi="Century Gothic"/>
          <w:sz w:val="20"/>
          <w:szCs w:val="20"/>
        </w:rPr>
      </w:pPr>
    </w:p>
    <w:p w14:paraId="7430FD5E" w14:textId="77777777" w:rsidR="006A4DB9" w:rsidRDefault="006A4DB9" w:rsidP="006A4DB9">
      <w:pPr>
        <w:ind w:left="993" w:right="-12"/>
        <w:jc w:val="both"/>
        <w:rPr>
          <w:rFonts w:ascii="Century Gothic" w:hAnsi="Century Gothic"/>
          <w:sz w:val="20"/>
          <w:szCs w:val="20"/>
        </w:rPr>
      </w:pPr>
    </w:p>
    <w:p w14:paraId="2B603E01" w14:textId="77777777" w:rsidR="006A4DB9" w:rsidRDefault="006A4DB9" w:rsidP="006A4DB9">
      <w:pPr>
        <w:ind w:left="993" w:right="-12"/>
        <w:jc w:val="both"/>
        <w:rPr>
          <w:rFonts w:ascii="Century Gothic" w:hAnsi="Century Gothic"/>
          <w:sz w:val="20"/>
          <w:szCs w:val="20"/>
        </w:rPr>
      </w:pPr>
    </w:p>
    <w:p w14:paraId="49C2FD5C" w14:textId="77777777" w:rsidR="006A4DB9" w:rsidRDefault="006A4DB9" w:rsidP="006A4DB9">
      <w:pPr>
        <w:ind w:left="993" w:right="-12"/>
        <w:jc w:val="both"/>
        <w:rPr>
          <w:rFonts w:ascii="Century Gothic" w:hAnsi="Century Gothic"/>
          <w:sz w:val="20"/>
          <w:szCs w:val="20"/>
        </w:rPr>
      </w:pPr>
    </w:p>
    <w:p w14:paraId="35BCF460" w14:textId="77777777" w:rsidR="006A4DB9" w:rsidRDefault="006A4DB9" w:rsidP="006A4DB9">
      <w:pPr>
        <w:ind w:left="993" w:right="-12"/>
        <w:jc w:val="both"/>
        <w:rPr>
          <w:rFonts w:ascii="Century Gothic" w:hAnsi="Century Gothic"/>
          <w:sz w:val="20"/>
          <w:szCs w:val="20"/>
        </w:rPr>
      </w:pPr>
    </w:p>
    <w:p w14:paraId="4ADA3279" w14:textId="77777777" w:rsidR="006A4DB9" w:rsidRDefault="006A4DB9" w:rsidP="006A4DB9">
      <w:pPr>
        <w:ind w:left="993" w:right="-12"/>
        <w:jc w:val="both"/>
        <w:rPr>
          <w:rFonts w:ascii="Century Gothic" w:hAnsi="Century Gothic"/>
          <w:sz w:val="20"/>
          <w:szCs w:val="20"/>
        </w:rPr>
      </w:pPr>
    </w:p>
    <w:p w14:paraId="5B4469E5" w14:textId="77777777" w:rsidR="006A4DB9" w:rsidRDefault="006A4DB9" w:rsidP="006A4DB9">
      <w:pPr>
        <w:ind w:left="993" w:right="-12"/>
        <w:jc w:val="both"/>
        <w:rPr>
          <w:rFonts w:ascii="Century Gothic" w:hAnsi="Century Gothic"/>
          <w:sz w:val="20"/>
          <w:szCs w:val="20"/>
        </w:rPr>
      </w:pPr>
    </w:p>
    <w:p w14:paraId="00A9373B" w14:textId="77777777" w:rsidR="006A4DB9" w:rsidRDefault="006A4DB9" w:rsidP="006A4DB9">
      <w:pPr>
        <w:ind w:left="993" w:right="-12"/>
        <w:jc w:val="both"/>
        <w:rPr>
          <w:rFonts w:ascii="Century Gothic" w:hAnsi="Century Gothic"/>
          <w:sz w:val="20"/>
          <w:szCs w:val="20"/>
        </w:rPr>
      </w:pPr>
    </w:p>
    <w:p w14:paraId="77F16EF4" w14:textId="237CAA97" w:rsidR="0034318E" w:rsidRDefault="00F4280A" w:rsidP="006A4DB9">
      <w:pPr>
        <w:ind w:left="993" w:right="-12"/>
        <w:jc w:val="both"/>
        <w:rPr>
          <w:rFonts w:ascii="Century Gothic" w:hAnsi="Century Gothic"/>
          <w:sz w:val="20"/>
          <w:szCs w:val="20"/>
        </w:rPr>
      </w:pPr>
      <w:r w:rsidRPr="00F4280A">
        <w:rPr>
          <w:rFonts w:ascii="Century Gothic" w:hAnsi="Century Gothic"/>
          <w:sz w:val="20"/>
          <w:szCs w:val="20"/>
        </w:rPr>
        <w:t>Mes services se tiennent</w:t>
      </w:r>
      <w:r w:rsidR="0034318E">
        <w:rPr>
          <w:rFonts w:ascii="Century Gothic" w:hAnsi="Century Gothic"/>
          <w:sz w:val="20"/>
          <w:szCs w:val="20"/>
        </w:rPr>
        <w:t xml:space="preserve">, par ailleurs, </w:t>
      </w:r>
      <w:r w:rsidRPr="00F4280A">
        <w:rPr>
          <w:rFonts w:ascii="Century Gothic" w:hAnsi="Century Gothic"/>
          <w:sz w:val="20"/>
          <w:szCs w:val="20"/>
        </w:rPr>
        <w:t>à votre disposition pour tout renseignement complémentaire.</w:t>
      </w:r>
    </w:p>
    <w:p w14:paraId="08312117" w14:textId="77777777" w:rsidR="0034318E" w:rsidRPr="00F4280A" w:rsidRDefault="0034318E" w:rsidP="00F4280A">
      <w:pPr>
        <w:ind w:left="993" w:right="-710"/>
        <w:jc w:val="both"/>
        <w:rPr>
          <w:rFonts w:ascii="Century Gothic" w:hAnsi="Century Gothic"/>
          <w:sz w:val="20"/>
          <w:szCs w:val="20"/>
        </w:rPr>
      </w:pPr>
    </w:p>
    <w:p w14:paraId="2FFDAA9A" w14:textId="1CD78BD7" w:rsidR="00F4280A" w:rsidRDefault="00F4280A" w:rsidP="006A4DB9">
      <w:pPr>
        <w:ind w:left="993" w:right="-12"/>
        <w:jc w:val="both"/>
        <w:rPr>
          <w:rFonts w:ascii="Century Gothic" w:hAnsi="Century Gothic"/>
          <w:sz w:val="20"/>
          <w:szCs w:val="20"/>
        </w:rPr>
      </w:pPr>
      <w:r w:rsidRPr="00F4280A">
        <w:rPr>
          <w:rFonts w:ascii="Century Gothic" w:hAnsi="Century Gothic"/>
          <w:sz w:val="20"/>
          <w:szCs w:val="20"/>
        </w:rPr>
        <w:t xml:space="preserve">Recevez Mesdames et Messieurs les </w:t>
      </w:r>
      <w:r w:rsidR="006C07C7">
        <w:rPr>
          <w:rFonts w:ascii="Century Gothic" w:hAnsi="Century Gothic"/>
          <w:sz w:val="20"/>
          <w:szCs w:val="20"/>
        </w:rPr>
        <w:t>m</w:t>
      </w:r>
      <w:r w:rsidRPr="00F4280A">
        <w:rPr>
          <w:rFonts w:ascii="Century Gothic" w:hAnsi="Century Gothic"/>
          <w:sz w:val="20"/>
          <w:szCs w:val="20"/>
        </w:rPr>
        <w:t xml:space="preserve">embres du </w:t>
      </w:r>
      <w:r w:rsidR="009C54D5">
        <w:rPr>
          <w:rFonts w:ascii="Century Gothic" w:hAnsi="Century Gothic"/>
          <w:sz w:val="20"/>
          <w:szCs w:val="20"/>
        </w:rPr>
        <w:t>c</w:t>
      </w:r>
      <w:r w:rsidRPr="00F4280A">
        <w:rPr>
          <w:rFonts w:ascii="Century Gothic" w:hAnsi="Century Gothic"/>
          <w:sz w:val="20"/>
          <w:szCs w:val="20"/>
        </w:rPr>
        <w:t>ollège communal, mes salutations distinguées.</w:t>
      </w:r>
    </w:p>
    <w:p w14:paraId="3186AAB1" w14:textId="43494EF3" w:rsidR="00F61753" w:rsidRDefault="00F61753" w:rsidP="00F4280A">
      <w:pPr>
        <w:ind w:left="993" w:right="-1"/>
        <w:jc w:val="both"/>
        <w:rPr>
          <w:rFonts w:ascii="Century Gothic" w:hAnsi="Century Gothic"/>
          <w:sz w:val="20"/>
          <w:szCs w:val="20"/>
        </w:rPr>
      </w:pPr>
    </w:p>
    <w:p w14:paraId="6E669ADD" w14:textId="6AAA4B02" w:rsidR="006A4DB9" w:rsidRDefault="006A4DB9" w:rsidP="00F4280A">
      <w:pPr>
        <w:ind w:left="993" w:right="-1"/>
        <w:jc w:val="both"/>
        <w:rPr>
          <w:rFonts w:ascii="Century Gothic" w:hAnsi="Century Gothic"/>
          <w:sz w:val="20"/>
          <w:szCs w:val="20"/>
        </w:rPr>
      </w:pPr>
    </w:p>
    <w:p w14:paraId="220C8CAE" w14:textId="5F1A4D3F" w:rsidR="006A4DB9" w:rsidRDefault="006A4DB9" w:rsidP="00F4280A">
      <w:pPr>
        <w:ind w:left="993" w:right="-1"/>
        <w:jc w:val="both"/>
        <w:rPr>
          <w:rFonts w:ascii="Century Gothic" w:hAnsi="Century Gothic"/>
          <w:sz w:val="20"/>
          <w:szCs w:val="20"/>
        </w:rPr>
      </w:pPr>
    </w:p>
    <w:p w14:paraId="0F124FB8" w14:textId="768D5B6D" w:rsidR="006A4DB9" w:rsidRDefault="006A4DB9" w:rsidP="00F4280A">
      <w:pPr>
        <w:ind w:left="993" w:right="-1"/>
        <w:jc w:val="both"/>
        <w:rPr>
          <w:rFonts w:ascii="Century Gothic" w:hAnsi="Century Gothic"/>
          <w:sz w:val="20"/>
          <w:szCs w:val="20"/>
        </w:rPr>
      </w:pPr>
    </w:p>
    <w:p w14:paraId="27F951D8" w14:textId="77777777" w:rsidR="006A4DB9" w:rsidRDefault="006A4DB9" w:rsidP="00F4280A">
      <w:pPr>
        <w:ind w:left="993" w:right="-1"/>
        <w:jc w:val="both"/>
        <w:rPr>
          <w:rFonts w:ascii="Century Gothic" w:hAnsi="Century Gothic"/>
          <w:sz w:val="20"/>
          <w:szCs w:val="20"/>
        </w:rPr>
      </w:pPr>
    </w:p>
    <w:p w14:paraId="68988885" w14:textId="77777777" w:rsidR="00F4280A" w:rsidRDefault="00F4280A" w:rsidP="00F4280A">
      <w:pPr>
        <w:ind w:left="1559" w:right="395"/>
        <w:jc w:val="both"/>
        <w:rPr>
          <w:rFonts w:ascii="Arial" w:hAnsi="Arial" w:cs="Arial"/>
          <w:sz w:val="22"/>
          <w:szCs w:val="22"/>
        </w:rPr>
      </w:pPr>
    </w:p>
    <w:p w14:paraId="0DD81B04" w14:textId="24C69E8C" w:rsidR="00BF7206" w:rsidRDefault="003175FE" w:rsidP="006A4DB9">
      <w:pPr>
        <w:ind w:left="5664"/>
        <w:jc w:val="center"/>
        <w:rPr>
          <w:rFonts w:ascii="Century Gothic" w:hAnsi="Century Gothic" w:cs="Arial"/>
          <w:b/>
          <w:sz w:val="20"/>
          <w:szCs w:val="20"/>
        </w:rPr>
      </w:pPr>
      <w:bookmarkStart w:id="4" w:name="_Hlk54771520"/>
      <w:r>
        <w:rPr>
          <w:rFonts w:ascii="Century Gothic" w:hAnsi="Century Gothic" w:cs="Arial"/>
          <w:b/>
          <w:sz w:val="20"/>
          <w:szCs w:val="20"/>
        </w:rPr>
        <w:t>Christophe COLLIGNON</w:t>
      </w:r>
    </w:p>
    <w:p w14:paraId="1F2029A4" w14:textId="4A8F25ED" w:rsidR="003175FE" w:rsidRDefault="003175FE" w:rsidP="006A4DB9">
      <w:pPr>
        <w:ind w:left="5664"/>
        <w:jc w:val="center"/>
        <w:rPr>
          <w:rFonts w:ascii="Century Gothic" w:hAnsi="Century Gothic" w:cs="Arial"/>
          <w:b/>
          <w:sz w:val="20"/>
          <w:szCs w:val="20"/>
        </w:rPr>
      </w:pPr>
    </w:p>
    <w:p w14:paraId="70AEC77B" w14:textId="42F40714" w:rsidR="003175FE" w:rsidRDefault="003175FE" w:rsidP="006A4DB9">
      <w:pPr>
        <w:ind w:left="5664"/>
        <w:jc w:val="center"/>
        <w:rPr>
          <w:rFonts w:ascii="Century Gothic" w:hAnsi="Century Gothic" w:cs="Arial"/>
          <w:b/>
          <w:sz w:val="20"/>
          <w:szCs w:val="20"/>
        </w:rPr>
      </w:pPr>
    </w:p>
    <w:p w14:paraId="26C05173" w14:textId="25C1F0B2" w:rsidR="003175FE" w:rsidRDefault="003175FE" w:rsidP="006A4DB9">
      <w:pPr>
        <w:ind w:left="5664"/>
        <w:jc w:val="center"/>
        <w:rPr>
          <w:rFonts w:ascii="Century Gothic" w:hAnsi="Century Gothic" w:cs="Arial"/>
          <w:b/>
          <w:sz w:val="20"/>
          <w:szCs w:val="20"/>
        </w:rPr>
      </w:pPr>
    </w:p>
    <w:p w14:paraId="3D502146" w14:textId="77777777" w:rsidR="003175FE" w:rsidRDefault="003175FE" w:rsidP="006A4DB9">
      <w:pPr>
        <w:ind w:left="5664"/>
        <w:jc w:val="center"/>
        <w:rPr>
          <w:rFonts w:ascii="Century Gothic" w:hAnsi="Century Gothic" w:cs="Arial"/>
          <w:b/>
          <w:sz w:val="20"/>
          <w:szCs w:val="20"/>
        </w:rPr>
      </w:pPr>
      <w:r>
        <w:rPr>
          <w:rFonts w:ascii="Century Gothic" w:hAnsi="Century Gothic" w:cs="Arial"/>
          <w:b/>
          <w:sz w:val="20"/>
          <w:szCs w:val="20"/>
        </w:rPr>
        <w:t xml:space="preserve">Ministre du Logement, </w:t>
      </w:r>
    </w:p>
    <w:p w14:paraId="1C3BA8CB" w14:textId="06F698CA" w:rsidR="003175FE" w:rsidRDefault="003175FE" w:rsidP="006A4DB9">
      <w:pPr>
        <w:ind w:left="5664"/>
        <w:jc w:val="center"/>
        <w:rPr>
          <w:rFonts w:ascii="Century Gothic" w:hAnsi="Century Gothic" w:cs="Arial"/>
          <w:b/>
          <w:sz w:val="20"/>
          <w:szCs w:val="20"/>
        </w:rPr>
      </w:pPr>
      <w:r>
        <w:rPr>
          <w:rFonts w:ascii="Century Gothic" w:hAnsi="Century Gothic" w:cs="Arial"/>
          <w:b/>
          <w:sz w:val="20"/>
          <w:szCs w:val="20"/>
        </w:rPr>
        <w:t>des Pouvoirs locaux et de la Ville</w:t>
      </w:r>
    </w:p>
    <w:bookmarkEnd w:id="4"/>
    <w:p w14:paraId="36912FC9" w14:textId="77777777" w:rsidR="00BF7206" w:rsidRDefault="00BF7206" w:rsidP="00BF7206">
      <w:pPr>
        <w:ind w:left="2124"/>
        <w:jc w:val="center"/>
        <w:rPr>
          <w:rFonts w:ascii="Century Gothic" w:hAnsi="Century Gothic" w:cs="Arial"/>
          <w:b/>
          <w:sz w:val="20"/>
          <w:szCs w:val="20"/>
        </w:rPr>
      </w:pPr>
    </w:p>
    <w:p w14:paraId="72D7CDC4" w14:textId="1ED61FB5" w:rsidR="00B23957" w:rsidRDefault="00B23957" w:rsidP="001B7366">
      <w:pPr>
        <w:pStyle w:val="Paragraphestandard"/>
        <w:spacing w:line="240" w:lineRule="auto"/>
        <w:ind w:left="6180"/>
        <w:jc w:val="both"/>
        <w:rPr>
          <w:rFonts w:ascii="Century Gothic" w:hAnsi="Century Gothic" w:cs="CenturyGothic"/>
          <w:sz w:val="21"/>
          <w:szCs w:val="21"/>
        </w:rPr>
      </w:pPr>
    </w:p>
    <w:p w14:paraId="178B2691" w14:textId="0F305721" w:rsidR="006A4DB9" w:rsidRDefault="006A4DB9" w:rsidP="001B7366">
      <w:pPr>
        <w:pStyle w:val="Paragraphestandard"/>
        <w:spacing w:line="240" w:lineRule="auto"/>
        <w:ind w:left="6180"/>
        <w:jc w:val="both"/>
        <w:rPr>
          <w:rFonts w:ascii="Century Gothic" w:hAnsi="Century Gothic" w:cs="CenturyGothic"/>
          <w:sz w:val="21"/>
          <w:szCs w:val="21"/>
        </w:rPr>
      </w:pPr>
    </w:p>
    <w:p w14:paraId="4C8B3560" w14:textId="77777777" w:rsidR="006A4DB9" w:rsidRDefault="006A4DB9" w:rsidP="001B7366">
      <w:pPr>
        <w:pStyle w:val="Paragraphestandard"/>
        <w:spacing w:line="240" w:lineRule="auto"/>
        <w:ind w:left="6180"/>
        <w:jc w:val="both"/>
        <w:rPr>
          <w:rFonts w:ascii="Century Gothic" w:hAnsi="Century Gothic" w:cs="CenturyGothic"/>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694"/>
        <w:gridCol w:w="293"/>
        <w:gridCol w:w="2551"/>
        <w:gridCol w:w="180"/>
        <w:gridCol w:w="2891"/>
        <w:gridCol w:w="180"/>
        <w:gridCol w:w="2721"/>
      </w:tblGrid>
      <w:tr w:rsidR="001B7366" w14:paraId="22048ECA" w14:textId="77777777" w:rsidTr="00CA475C">
        <w:trPr>
          <w:trHeight w:val="1625"/>
        </w:trPr>
        <w:tc>
          <w:tcPr>
            <w:tcW w:w="694" w:type="dxa"/>
          </w:tcPr>
          <w:p w14:paraId="5BFDBD21" w14:textId="77777777" w:rsidR="001B7366" w:rsidRDefault="001B7366" w:rsidP="000400E9">
            <w:pPr>
              <w:pStyle w:val="Normale"/>
              <w:jc w:val="right"/>
              <w:rPr>
                <w:rFonts w:ascii="Century Gothic" w:hAnsi="Century Gothic" w:cs="CenturyGothic-Bold"/>
                <w:b/>
                <w:bCs/>
                <w:caps/>
                <w:sz w:val="18"/>
                <w:szCs w:val="18"/>
              </w:rPr>
            </w:pPr>
            <w:r>
              <w:rPr>
                <w:rFonts w:ascii="Century Gothic" w:hAnsi="Century Gothic" w:cs="CenturyGothic-Bold"/>
                <w:b/>
                <w:bCs/>
                <w:caps/>
                <w:noProof/>
                <w:sz w:val="18"/>
                <w:szCs w:val="18"/>
                <w:lang w:val="fr-BE" w:eastAsia="fr-BE"/>
              </w:rPr>
              <w:drawing>
                <wp:inline distT="0" distB="0" distL="0" distR="0" wp14:anchorId="7822A9D8" wp14:editId="64DAAC24">
                  <wp:extent cx="285750" cy="285750"/>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93" w:type="dxa"/>
          </w:tcPr>
          <w:p w14:paraId="304D8E9B" w14:textId="77777777" w:rsidR="001B7366" w:rsidRDefault="001B7366" w:rsidP="000400E9">
            <w:pPr>
              <w:pStyle w:val="Normale"/>
              <w:rPr>
                <w:rFonts w:ascii="Century Gothic" w:hAnsi="Century Gothic" w:cs="CenturyGothic-Bold"/>
                <w:b/>
                <w:bCs/>
                <w:caps/>
                <w:sz w:val="18"/>
                <w:szCs w:val="18"/>
              </w:rPr>
            </w:pPr>
          </w:p>
        </w:tc>
        <w:tc>
          <w:tcPr>
            <w:tcW w:w="2551" w:type="dxa"/>
            <w:tcBorders>
              <w:top w:val="single" w:sz="4" w:space="0" w:color="auto"/>
            </w:tcBorders>
            <w:tcMar>
              <w:top w:w="113" w:type="dxa"/>
              <w:left w:w="0" w:type="dxa"/>
              <w:bottom w:w="80" w:type="dxa"/>
              <w:right w:w="80" w:type="dxa"/>
            </w:tcMar>
          </w:tcPr>
          <w:p w14:paraId="2A648E33" w14:textId="77777777" w:rsidR="001B7366" w:rsidRDefault="001B7366" w:rsidP="000400E9">
            <w:pPr>
              <w:pStyle w:val="Normale"/>
              <w:rPr>
                <w:rFonts w:ascii="Century Gothic" w:hAnsi="Century Gothic" w:cs="CenturyGothic-Bold"/>
                <w:b/>
                <w:bCs/>
                <w:caps/>
                <w:sz w:val="18"/>
                <w:szCs w:val="18"/>
              </w:rPr>
            </w:pPr>
            <w:r>
              <w:rPr>
                <w:rFonts w:ascii="Century Gothic" w:hAnsi="Century Gothic" w:cs="CenturyGothic-Bold"/>
                <w:b/>
                <w:bCs/>
                <w:caps/>
                <w:sz w:val="18"/>
                <w:szCs w:val="18"/>
              </w:rPr>
              <w:t>Contact</w:t>
            </w:r>
          </w:p>
          <w:p w14:paraId="6EB015B6" w14:textId="77777777" w:rsidR="001B7366" w:rsidRDefault="001B7366" w:rsidP="000400E9">
            <w:pPr>
              <w:pStyle w:val="Normale"/>
              <w:rPr>
                <w:rFonts w:ascii="Century Gothic" w:hAnsi="Century Gothic" w:cs="CenturyGothic"/>
                <w:sz w:val="16"/>
                <w:szCs w:val="16"/>
              </w:rPr>
            </w:pPr>
            <w:r>
              <w:rPr>
                <w:rFonts w:ascii="Century Gothic" w:hAnsi="Century Gothic" w:cs="CenturyGothic"/>
                <w:sz w:val="16"/>
                <w:szCs w:val="16"/>
              </w:rPr>
              <w:t>Département des Finances</w:t>
            </w:r>
          </w:p>
          <w:p w14:paraId="743DE97D" w14:textId="77777777" w:rsidR="001B7366" w:rsidRDefault="001B7366" w:rsidP="000400E9">
            <w:pPr>
              <w:pStyle w:val="Normale"/>
              <w:rPr>
                <w:rFonts w:ascii="Century Gothic" w:hAnsi="Century Gothic" w:cs="CenturyGothic"/>
                <w:sz w:val="16"/>
                <w:szCs w:val="16"/>
              </w:rPr>
            </w:pPr>
            <w:r>
              <w:rPr>
                <w:rFonts w:ascii="Century Gothic" w:hAnsi="Century Gothic" w:cs="CenturyGothic"/>
                <w:sz w:val="16"/>
                <w:szCs w:val="16"/>
              </w:rPr>
              <w:t>Direction des Ressources financières</w:t>
            </w:r>
          </w:p>
          <w:p w14:paraId="063362B7" w14:textId="77777777" w:rsidR="001B7366" w:rsidRDefault="001B7366" w:rsidP="000400E9">
            <w:pPr>
              <w:pStyle w:val="Normale"/>
              <w:rPr>
                <w:rFonts w:ascii="Century Gothic" w:hAnsi="Century Gothic" w:cs="CenturyGothic"/>
                <w:sz w:val="16"/>
                <w:szCs w:val="16"/>
              </w:rPr>
            </w:pPr>
            <w:r>
              <w:rPr>
                <w:rFonts w:ascii="Century Gothic" w:hAnsi="Century Gothic" w:cs="CenturyGothic"/>
                <w:sz w:val="16"/>
                <w:szCs w:val="16"/>
              </w:rPr>
              <w:t xml:space="preserve">Avenue G. </w:t>
            </w:r>
            <w:proofErr w:type="spellStart"/>
            <w:r>
              <w:rPr>
                <w:rFonts w:ascii="Century Gothic" w:hAnsi="Century Gothic" w:cs="CenturyGothic"/>
                <w:sz w:val="16"/>
                <w:szCs w:val="16"/>
              </w:rPr>
              <w:t>Bovesse</w:t>
            </w:r>
            <w:proofErr w:type="spellEnd"/>
            <w:r>
              <w:rPr>
                <w:rFonts w:ascii="Century Gothic" w:hAnsi="Century Gothic" w:cs="CenturyGothic"/>
                <w:sz w:val="16"/>
                <w:szCs w:val="16"/>
              </w:rPr>
              <w:t>, 100</w:t>
            </w:r>
          </w:p>
          <w:p w14:paraId="7C5EB528" w14:textId="77777777" w:rsidR="001B7366" w:rsidRDefault="001B7366" w:rsidP="000400E9">
            <w:pPr>
              <w:pStyle w:val="Normale"/>
              <w:rPr>
                <w:rFonts w:ascii="Century Gothic" w:hAnsi="Century Gothic" w:cs="CenturyGothic"/>
                <w:sz w:val="16"/>
                <w:szCs w:val="16"/>
              </w:rPr>
            </w:pPr>
            <w:r>
              <w:rPr>
                <w:rFonts w:ascii="Century Gothic" w:hAnsi="Century Gothic" w:cs="CenturyGothic"/>
                <w:sz w:val="16"/>
                <w:szCs w:val="16"/>
              </w:rPr>
              <w:t>5100</w:t>
            </w:r>
            <w:r>
              <w:rPr>
                <w:rFonts w:ascii="Century Gothic" w:hAnsi="Times New Roman" w:cs="Times New Roman"/>
                <w:sz w:val="16"/>
                <w:szCs w:val="16"/>
              </w:rPr>
              <w:t> </w:t>
            </w:r>
            <w:r>
              <w:rPr>
                <w:rFonts w:ascii="Century Gothic" w:hAnsi="Century Gothic" w:cs="CenturyGothic"/>
                <w:sz w:val="16"/>
                <w:szCs w:val="16"/>
              </w:rPr>
              <w:t>-</w:t>
            </w:r>
            <w:r>
              <w:rPr>
                <w:rFonts w:ascii="Century Gothic" w:hAnsi="Times New Roman" w:cs="Times New Roman"/>
                <w:sz w:val="16"/>
                <w:szCs w:val="16"/>
              </w:rPr>
              <w:t> </w:t>
            </w:r>
            <w:r>
              <w:rPr>
                <w:rFonts w:ascii="Century Gothic" w:hAnsi="Times New Roman" w:cs="Times New Roman"/>
                <w:sz w:val="16"/>
                <w:szCs w:val="16"/>
              </w:rPr>
              <w:t>Namur</w:t>
            </w:r>
          </w:p>
          <w:p w14:paraId="5858C5F4" w14:textId="77777777" w:rsidR="001B7366" w:rsidRPr="002F382E" w:rsidRDefault="007F0C46" w:rsidP="000400E9">
            <w:pPr>
              <w:pStyle w:val="Normale"/>
              <w:rPr>
                <w:rFonts w:ascii="Century Gothic" w:hAnsi="Century Gothic" w:cs="CenturyGothic"/>
                <w:sz w:val="16"/>
                <w:szCs w:val="16"/>
              </w:rPr>
            </w:pPr>
            <w:hyperlink r:id="rId11" w:history="1">
              <w:r w:rsidR="001B7366" w:rsidRPr="002F382E">
                <w:rPr>
                  <w:rStyle w:val="Lienhypertexte"/>
                  <w:rFonts w:ascii="Century Gothic" w:hAnsi="Century Gothic" w:cs="CenturyGothic"/>
                  <w:sz w:val="16"/>
                  <w:szCs w:val="16"/>
                </w:rPr>
                <w:t>ressfin.dgo5@spw.wallonie.be</w:t>
              </w:r>
            </w:hyperlink>
          </w:p>
          <w:p w14:paraId="60AEF662" w14:textId="77777777" w:rsidR="001B7366" w:rsidRDefault="001B7366" w:rsidP="000400E9">
            <w:pPr>
              <w:pStyle w:val="Normale"/>
              <w:rPr>
                <w:rFonts w:ascii="Century Gothic" w:hAnsi="Century Gothic"/>
                <w:sz w:val="16"/>
                <w:szCs w:val="16"/>
              </w:rPr>
            </w:pPr>
          </w:p>
        </w:tc>
        <w:tc>
          <w:tcPr>
            <w:tcW w:w="180" w:type="dxa"/>
            <w:tcMar>
              <w:top w:w="113" w:type="dxa"/>
              <w:left w:w="80" w:type="dxa"/>
              <w:bottom w:w="80" w:type="dxa"/>
              <w:right w:w="80" w:type="dxa"/>
            </w:tcMar>
          </w:tcPr>
          <w:p w14:paraId="332EF827" w14:textId="77777777" w:rsidR="001B7366" w:rsidRDefault="001B7366" w:rsidP="000400E9">
            <w:pPr>
              <w:pStyle w:val="Aucunstyle"/>
              <w:spacing w:line="240" w:lineRule="auto"/>
              <w:textAlignment w:val="auto"/>
              <w:rPr>
                <w:rFonts w:ascii="Century Gothic" w:hAnsi="Century Gothic" w:cs="Times New Roman"/>
                <w:color w:val="auto"/>
              </w:rPr>
            </w:pPr>
          </w:p>
        </w:tc>
        <w:tc>
          <w:tcPr>
            <w:tcW w:w="2891" w:type="dxa"/>
            <w:tcBorders>
              <w:top w:val="single" w:sz="4" w:space="0" w:color="auto"/>
            </w:tcBorders>
            <w:tcMar>
              <w:top w:w="113" w:type="dxa"/>
              <w:left w:w="0" w:type="dxa"/>
              <w:bottom w:w="80" w:type="dxa"/>
              <w:right w:w="80" w:type="dxa"/>
            </w:tcMar>
          </w:tcPr>
          <w:p w14:paraId="2BF2AEE2" w14:textId="57F06C5E" w:rsidR="001B7366" w:rsidRDefault="001B7366" w:rsidP="000400E9">
            <w:pPr>
              <w:pStyle w:val="Paragraphestandard"/>
              <w:spacing w:line="240" w:lineRule="auto"/>
              <w:rPr>
                <w:rFonts w:ascii="Century Gothic" w:hAnsi="Century Gothic" w:cs="CenturyGothic-Bold"/>
                <w:b/>
                <w:bCs/>
                <w:caps/>
                <w:sz w:val="18"/>
                <w:szCs w:val="18"/>
              </w:rPr>
            </w:pPr>
            <w:r>
              <w:rPr>
                <w:rFonts w:ascii="Century Gothic" w:hAnsi="Century Gothic" w:cs="CenturyGothic-Bold"/>
                <w:b/>
                <w:bCs/>
                <w:caps/>
                <w:sz w:val="18"/>
                <w:szCs w:val="18"/>
              </w:rPr>
              <w:t>Vo</w:t>
            </w:r>
            <w:r w:rsidR="006F3D4B">
              <w:rPr>
                <w:rFonts w:ascii="Century Gothic" w:hAnsi="Century Gothic" w:cs="CenturyGothic-Bold"/>
                <w:b/>
                <w:bCs/>
                <w:caps/>
                <w:sz w:val="18"/>
                <w:szCs w:val="18"/>
              </w:rPr>
              <w:t>s</w:t>
            </w:r>
            <w:r>
              <w:rPr>
                <w:rFonts w:ascii="Century Gothic" w:hAnsi="Century Gothic" w:cs="CenturyGothic-Bold"/>
                <w:b/>
                <w:bCs/>
                <w:caps/>
                <w:sz w:val="18"/>
                <w:szCs w:val="18"/>
              </w:rPr>
              <w:t xml:space="preserve"> gestionnaire</w:t>
            </w:r>
            <w:r w:rsidR="006F3D4B">
              <w:rPr>
                <w:rFonts w:ascii="Century Gothic" w:hAnsi="Century Gothic" w:cs="CenturyGothic-Bold"/>
                <w:b/>
                <w:bCs/>
                <w:caps/>
                <w:sz w:val="18"/>
                <w:szCs w:val="18"/>
              </w:rPr>
              <w:t>s</w:t>
            </w:r>
          </w:p>
          <w:p w14:paraId="182BEF38" w14:textId="56527C8C" w:rsidR="001B7366" w:rsidRDefault="006F3D4B" w:rsidP="000400E9">
            <w:pPr>
              <w:pStyle w:val="Paragraphestandard"/>
              <w:spacing w:line="240" w:lineRule="auto"/>
              <w:rPr>
                <w:rFonts w:ascii="Century Gothic" w:hAnsi="Century Gothic" w:cs="CenturyGothic"/>
                <w:sz w:val="16"/>
                <w:szCs w:val="16"/>
              </w:rPr>
            </w:pPr>
            <w:r>
              <w:rPr>
                <w:rFonts w:ascii="Century Gothic" w:hAnsi="Century Gothic" w:cs="CenturyGothic"/>
                <w:sz w:val="16"/>
                <w:szCs w:val="16"/>
              </w:rPr>
              <w:t>Aurélie</w:t>
            </w:r>
            <w:r w:rsidR="009C1326">
              <w:rPr>
                <w:rFonts w:ascii="Century Gothic" w:hAnsi="Century Gothic" w:cs="CenturyGothic"/>
                <w:sz w:val="16"/>
                <w:szCs w:val="16"/>
              </w:rPr>
              <w:t xml:space="preserve"> </w:t>
            </w:r>
            <w:r>
              <w:rPr>
                <w:rFonts w:ascii="Century Gothic" w:hAnsi="Century Gothic" w:cs="CenturyGothic"/>
                <w:sz w:val="16"/>
                <w:szCs w:val="16"/>
              </w:rPr>
              <w:t>MOREL</w:t>
            </w:r>
          </w:p>
          <w:p w14:paraId="6884E606" w14:textId="37C742AA" w:rsidR="001B7366" w:rsidRDefault="001B7366" w:rsidP="000400E9">
            <w:pPr>
              <w:pStyle w:val="Paragraphestandard"/>
              <w:spacing w:line="240" w:lineRule="auto"/>
              <w:rPr>
                <w:rFonts w:ascii="Century Gothic" w:hAnsi="Century Gothic" w:cs="CenturyGothic"/>
                <w:sz w:val="16"/>
                <w:szCs w:val="16"/>
              </w:rPr>
            </w:pPr>
            <w:r>
              <w:rPr>
                <w:rFonts w:ascii="Century Gothic" w:hAnsi="Century Gothic" w:cs="CenturyGothic"/>
                <w:sz w:val="16"/>
                <w:szCs w:val="16"/>
              </w:rPr>
              <w:t xml:space="preserve">Tél. : </w:t>
            </w:r>
            <w:r w:rsidR="00C931B6">
              <w:rPr>
                <w:rFonts w:ascii="Century Gothic" w:hAnsi="Century Gothic" w:cs="CenturyGothic"/>
                <w:sz w:val="16"/>
                <w:szCs w:val="16"/>
              </w:rPr>
              <w:t xml:space="preserve">081 32 </w:t>
            </w:r>
            <w:r w:rsidR="006F3D4B">
              <w:rPr>
                <w:rFonts w:ascii="Century Gothic" w:hAnsi="Century Gothic" w:cs="CenturyGothic"/>
                <w:sz w:val="16"/>
                <w:szCs w:val="16"/>
              </w:rPr>
              <w:t>73</w:t>
            </w:r>
            <w:r w:rsidR="009C1326">
              <w:rPr>
                <w:rFonts w:ascii="Century Gothic" w:hAnsi="Century Gothic" w:cs="CenturyGothic"/>
                <w:sz w:val="16"/>
                <w:szCs w:val="16"/>
              </w:rPr>
              <w:t xml:space="preserve"> </w:t>
            </w:r>
            <w:r w:rsidR="006F3D4B">
              <w:rPr>
                <w:rFonts w:ascii="Century Gothic" w:hAnsi="Century Gothic" w:cs="CenturyGothic"/>
                <w:sz w:val="16"/>
                <w:szCs w:val="16"/>
              </w:rPr>
              <w:t>0</w:t>
            </w:r>
            <w:r w:rsidR="009C1326">
              <w:rPr>
                <w:rFonts w:ascii="Century Gothic" w:hAnsi="Century Gothic" w:cs="CenturyGothic"/>
                <w:sz w:val="16"/>
                <w:szCs w:val="16"/>
              </w:rPr>
              <w:t>7</w:t>
            </w:r>
          </w:p>
          <w:p w14:paraId="4D79543D" w14:textId="73406F78" w:rsidR="001B7366" w:rsidRDefault="007F0C46" w:rsidP="000400E9">
            <w:pPr>
              <w:pStyle w:val="Paragraphestandard"/>
              <w:spacing w:line="240" w:lineRule="auto"/>
              <w:rPr>
                <w:rFonts w:ascii="Century Gothic" w:hAnsi="Century Gothic"/>
                <w:sz w:val="16"/>
                <w:szCs w:val="16"/>
              </w:rPr>
            </w:pPr>
            <w:hyperlink r:id="rId12" w:history="1">
              <w:r w:rsidR="006F3D4B" w:rsidRPr="00D61DDE">
                <w:rPr>
                  <w:rStyle w:val="Lienhypertexte"/>
                  <w:rFonts w:ascii="Century Gothic" w:hAnsi="Century Gothic"/>
                  <w:sz w:val="16"/>
                  <w:szCs w:val="16"/>
                </w:rPr>
                <w:t>aurelie.morel@spw.wallonie.be</w:t>
              </w:r>
            </w:hyperlink>
            <w:r w:rsidR="006F3D4B">
              <w:rPr>
                <w:rFonts w:ascii="Century Gothic" w:hAnsi="Century Gothic"/>
                <w:sz w:val="16"/>
                <w:szCs w:val="16"/>
              </w:rPr>
              <w:t xml:space="preserve"> </w:t>
            </w:r>
          </w:p>
          <w:p w14:paraId="07FB1A8F" w14:textId="5B2B0C0A" w:rsidR="006F3D4B" w:rsidRDefault="006F3D4B" w:rsidP="000400E9">
            <w:pPr>
              <w:pStyle w:val="Paragraphestandard"/>
              <w:spacing w:line="240" w:lineRule="auto"/>
              <w:rPr>
                <w:rFonts w:ascii="Century Gothic" w:hAnsi="Century Gothic"/>
                <w:sz w:val="16"/>
                <w:szCs w:val="16"/>
              </w:rPr>
            </w:pPr>
          </w:p>
          <w:p w14:paraId="70D17EA6" w14:textId="1DC9E31D" w:rsidR="006F3D4B" w:rsidRDefault="006F3D4B" w:rsidP="006F3D4B">
            <w:pPr>
              <w:pStyle w:val="Paragraphestandard"/>
              <w:spacing w:line="240" w:lineRule="auto"/>
              <w:rPr>
                <w:rFonts w:ascii="Century Gothic" w:hAnsi="Century Gothic" w:cs="CenturyGothic"/>
                <w:sz w:val="16"/>
                <w:szCs w:val="16"/>
              </w:rPr>
            </w:pPr>
            <w:r>
              <w:rPr>
                <w:rFonts w:ascii="Century Gothic" w:hAnsi="Century Gothic" w:cs="CenturyGothic"/>
                <w:sz w:val="16"/>
                <w:szCs w:val="16"/>
              </w:rPr>
              <w:t>Enrico PUCCIO</w:t>
            </w:r>
          </w:p>
          <w:p w14:paraId="2FF49E1E" w14:textId="1F1511ED" w:rsidR="006F3D4B" w:rsidRDefault="006F3D4B" w:rsidP="006F3D4B">
            <w:pPr>
              <w:pStyle w:val="Paragraphestandard"/>
              <w:spacing w:line="240" w:lineRule="auto"/>
              <w:rPr>
                <w:rFonts w:ascii="Century Gothic" w:hAnsi="Century Gothic" w:cs="CenturyGothic"/>
                <w:sz w:val="16"/>
                <w:szCs w:val="16"/>
              </w:rPr>
            </w:pPr>
            <w:r>
              <w:rPr>
                <w:rFonts w:ascii="Century Gothic" w:hAnsi="Century Gothic" w:cs="CenturyGothic"/>
                <w:sz w:val="16"/>
                <w:szCs w:val="16"/>
              </w:rPr>
              <w:t>Tél. : 081 32 32 01</w:t>
            </w:r>
          </w:p>
          <w:p w14:paraId="1D79BE17" w14:textId="0AEE6306" w:rsidR="006F3D4B" w:rsidRPr="00C931B6" w:rsidRDefault="007F0C46" w:rsidP="000400E9">
            <w:pPr>
              <w:pStyle w:val="Paragraphestandard"/>
              <w:spacing w:line="240" w:lineRule="auto"/>
              <w:rPr>
                <w:rFonts w:ascii="Century Gothic" w:hAnsi="Century Gothic"/>
                <w:sz w:val="16"/>
                <w:szCs w:val="16"/>
              </w:rPr>
            </w:pPr>
            <w:hyperlink r:id="rId13" w:history="1">
              <w:r w:rsidR="006F3D4B" w:rsidRPr="00D61DDE">
                <w:rPr>
                  <w:rStyle w:val="Lienhypertexte"/>
                  <w:rFonts w:ascii="Century Gothic" w:hAnsi="Century Gothic"/>
                  <w:sz w:val="16"/>
                  <w:szCs w:val="16"/>
                </w:rPr>
                <w:t>enrico.puccio@spw.wallonie.be</w:t>
              </w:r>
            </w:hyperlink>
            <w:r w:rsidR="006F3D4B">
              <w:rPr>
                <w:rFonts w:ascii="Century Gothic" w:hAnsi="Century Gothic"/>
                <w:sz w:val="16"/>
                <w:szCs w:val="16"/>
              </w:rPr>
              <w:t xml:space="preserve"> </w:t>
            </w:r>
            <w:r w:rsidR="006F3D4B" w:rsidRPr="00C931B6">
              <w:rPr>
                <w:rFonts w:ascii="Century Gothic" w:hAnsi="Century Gothic"/>
                <w:sz w:val="16"/>
                <w:szCs w:val="16"/>
              </w:rPr>
              <w:t xml:space="preserve"> </w:t>
            </w:r>
          </w:p>
          <w:p w14:paraId="42A17CC1" w14:textId="77777777" w:rsidR="001B7366" w:rsidRPr="00623D5B" w:rsidRDefault="001B7366" w:rsidP="000400E9">
            <w:pPr>
              <w:pStyle w:val="Paragraphestandard"/>
              <w:spacing w:line="240" w:lineRule="auto"/>
              <w:rPr>
                <w:rFonts w:ascii="Century Gothic" w:hAnsi="Century Gothic"/>
                <w:sz w:val="14"/>
                <w:szCs w:val="14"/>
              </w:rPr>
            </w:pPr>
          </w:p>
        </w:tc>
        <w:tc>
          <w:tcPr>
            <w:tcW w:w="170" w:type="dxa"/>
            <w:tcMar>
              <w:top w:w="113" w:type="dxa"/>
              <w:left w:w="80" w:type="dxa"/>
              <w:bottom w:w="80" w:type="dxa"/>
              <w:right w:w="80" w:type="dxa"/>
            </w:tcMar>
          </w:tcPr>
          <w:p w14:paraId="483BD4B9" w14:textId="77777777" w:rsidR="001B7366" w:rsidRPr="009C5F5F" w:rsidRDefault="001B7366" w:rsidP="000400E9">
            <w:pPr>
              <w:pStyle w:val="Aucunstyle"/>
              <w:spacing w:line="240" w:lineRule="auto"/>
              <w:textAlignment w:val="auto"/>
              <w:rPr>
                <w:rFonts w:ascii="Century Gothic" w:hAnsi="Century Gothic" w:cs="Times New Roman"/>
                <w:color w:val="auto"/>
              </w:rPr>
            </w:pPr>
          </w:p>
        </w:tc>
        <w:tc>
          <w:tcPr>
            <w:tcW w:w="2721" w:type="dxa"/>
            <w:tcBorders>
              <w:top w:val="single" w:sz="4" w:space="0" w:color="auto"/>
            </w:tcBorders>
            <w:tcMar>
              <w:top w:w="113" w:type="dxa"/>
              <w:left w:w="80" w:type="dxa"/>
              <w:bottom w:w="80" w:type="dxa"/>
              <w:right w:w="80" w:type="dxa"/>
            </w:tcMar>
          </w:tcPr>
          <w:p w14:paraId="3A5CAA87" w14:textId="77777777" w:rsidR="001B7366" w:rsidRPr="009C5F5F" w:rsidRDefault="001B7366" w:rsidP="000400E9">
            <w:pPr>
              <w:pStyle w:val="Paragraphestandard"/>
              <w:spacing w:line="240" w:lineRule="auto"/>
              <w:rPr>
                <w:rFonts w:ascii="Century Gothic" w:hAnsi="Century Gothic" w:cs="CenturyGothic-Bold"/>
                <w:b/>
                <w:bCs/>
                <w:sz w:val="18"/>
                <w:szCs w:val="18"/>
              </w:rPr>
            </w:pPr>
            <w:r w:rsidRPr="009C5F5F">
              <w:rPr>
                <w:rFonts w:ascii="Century Gothic" w:hAnsi="Century Gothic" w:cs="CenturyGothic-Bold"/>
                <w:b/>
                <w:bCs/>
                <w:caps/>
                <w:sz w:val="18"/>
                <w:szCs w:val="18"/>
              </w:rPr>
              <w:t>Votre demande</w:t>
            </w:r>
          </w:p>
          <w:p w14:paraId="1006D769" w14:textId="77777777" w:rsidR="001B7366" w:rsidRPr="009C5F5F" w:rsidRDefault="001B7366" w:rsidP="000400E9">
            <w:pPr>
              <w:pStyle w:val="Paragraphestandard"/>
              <w:spacing w:line="240" w:lineRule="auto"/>
              <w:rPr>
                <w:rFonts w:ascii="Century Gothic" w:hAnsi="Century Gothic" w:cs="CenturyGothic"/>
                <w:sz w:val="16"/>
                <w:szCs w:val="16"/>
              </w:rPr>
            </w:pPr>
            <w:r w:rsidRPr="009C5F5F">
              <w:rPr>
                <w:rFonts w:ascii="Century Gothic" w:hAnsi="Century Gothic" w:cs="CenturyGothic"/>
                <w:sz w:val="16"/>
                <w:szCs w:val="16"/>
              </w:rPr>
              <w:t>Numéro :</w:t>
            </w:r>
          </w:p>
          <w:p w14:paraId="71828CDE" w14:textId="23AE86D5" w:rsidR="00C931B6" w:rsidRPr="009C5F5F" w:rsidRDefault="001B7366" w:rsidP="00C931B6">
            <w:pPr>
              <w:pStyle w:val="Paragraphestandard"/>
              <w:spacing w:line="240" w:lineRule="auto"/>
              <w:rPr>
                <w:rFonts w:ascii="Century Gothic" w:hAnsi="Century Gothic" w:cs="CenturyGothic"/>
                <w:sz w:val="16"/>
                <w:szCs w:val="16"/>
              </w:rPr>
            </w:pPr>
            <w:r w:rsidRPr="009C5F5F">
              <w:rPr>
                <w:rFonts w:ascii="Century Gothic" w:hAnsi="Century Gothic" w:cs="CenturyGothic"/>
                <w:sz w:val="16"/>
                <w:szCs w:val="16"/>
              </w:rPr>
              <w:t>Nos références :</w:t>
            </w:r>
            <w:r w:rsidR="00C931B6" w:rsidRPr="009C5F5F">
              <w:rPr>
                <w:rFonts w:ascii="Century Gothic" w:hAnsi="Century Gothic" w:cs="CenturyGothic"/>
                <w:sz w:val="16"/>
                <w:szCs w:val="16"/>
              </w:rPr>
              <w:t xml:space="preserve"> </w:t>
            </w:r>
            <w:r w:rsidR="00C931B6" w:rsidRPr="009C5F5F">
              <w:rPr>
                <w:rFonts w:ascii="Century Gothic" w:hAnsi="Century Gothic" w:cs="Arial"/>
                <w:sz w:val="16"/>
                <w:szCs w:val="16"/>
              </w:rPr>
              <w:t>SPW/O50102/RF</w:t>
            </w:r>
            <w:r w:rsidR="000C6AF7">
              <w:rPr>
                <w:rFonts w:ascii="Century Gothic" w:hAnsi="Century Gothic" w:cs="Arial"/>
                <w:sz w:val="16"/>
                <w:szCs w:val="16"/>
              </w:rPr>
              <w:t>/</w:t>
            </w:r>
            <w:r w:rsidR="009F26D7">
              <w:rPr>
                <w:rFonts w:ascii="Century Gothic" w:hAnsi="Century Gothic" w:cs="Arial"/>
                <w:sz w:val="16"/>
                <w:szCs w:val="16"/>
              </w:rPr>
              <w:t>11351/</w:t>
            </w:r>
            <w:r w:rsidR="000C6AF7">
              <w:rPr>
                <w:rFonts w:ascii="Century Gothic" w:hAnsi="Century Gothic" w:cs="Arial"/>
                <w:sz w:val="16"/>
                <w:szCs w:val="16"/>
              </w:rPr>
              <w:t>AM</w:t>
            </w:r>
            <w:r w:rsidR="009F26D7">
              <w:rPr>
                <w:rFonts w:ascii="Century Gothic" w:hAnsi="Century Gothic" w:cs="Arial"/>
                <w:sz w:val="16"/>
                <w:szCs w:val="16"/>
              </w:rPr>
              <w:t>/</w:t>
            </w:r>
            <w:r w:rsidR="006A4DB9">
              <w:rPr>
                <w:rFonts w:ascii="Century Gothic" w:hAnsi="Century Gothic" w:cs="Arial"/>
                <w:sz w:val="16"/>
                <w:szCs w:val="16"/>
              </w:rPr>
              <w:t>EP</w:t>
            </w:r>
          </w:p>
          <w:p w14:paraId="3863038E" w14:textId="77777777" w:rsidR="001B7366" w:rsidRPr="009C5F5F" w:rsidRDefault="001B7366" w:rsidP="000400E9">
            <w:pPr>
              <w:pStyle w:val="Paragraphestandard"/>
              <w:spacing w:line="240" w:lineRule="auto"/>
              <w:rPr>
                <w:rFonts w:ascii="Century Gothic" w:hAnsi="Century Gothic" w:cs="CenturyGothic"/>
                <w:sz w:val="16"/>
                <w:szCs w:val="16"/>
              </w:rPr>
            </w:pPr>
          </w:p>
          <w:p w14:paraId="498C2F6F" w14:textId="77777777" w:rsidR="001B7366" w:rsidRPr="009C5F5F" w:rsidRDefault="001B7366" w:rsidP="000400E9">
            <w:pPr>
              <w:pStyle w:val="Paragraphestandard"/>
              <w:spacing w:line="240" w:lineRule="auto"/>
              <w:rPr>
                <w:rFonts w:ascii="Century Gothic" w:hAnsi="Century Gothic"/>
                <w:sz w:val="16"/>
                <w:szCs w:val="16"/>
              </w:rPr>
            </w:pPr>
          </w:p>
        </w:tc>
      </w:tr>
    </w:tbl>
    <w:p w14:paraId="23E6B094" w14:textId="77777777" w:rsidR="001B7366" w:rsidRPr="00873B10" w:rsidRDefault="001B7366" w:rsidP="00C931B6">
      <w:pPr>
        <w:pStyle w:val="Paragraphestandard"/>
        <w:spacing w:line="240" w:lineRule="auto"/>
        <w:jc w:val="both"/>
        <w:rPr>
          <w:rFonts w:ascii="Century Gothic" w:hAnsi="Century Gothic" w:cs="HelveticaNeue-Roman"/>
          <w:sz w:val="16"/>
          <w:szCs w:val="16"/>
        </w:rPr>
      </w:pPr>
    </w:p>
    <w:tbl>
      <w:tblPr>
        <w:tblW w:w="0" w:type="auto"/>
        <w:tblInd w:w="1092" w:type="dxa"/>
        <w:tblLayout w:type="fixed"/>
        <w:tblCellMar>
          <w:left w:w="0" w:type="dxa"/>
          <w:right w:w="0" w:type="dxa"/>
        </w:tblCellMar>
        <w:tblLook w:val="0000" w:firstRow="0" w:lastRow="0" w:firstColumn="0" w:lastColumn="0" w:noHBand="0" w:noVBand="0"/>
      </w:tblPr>
      <w:tblGrid>
        <w:gridCol w:w="8505"/>
      </w:tblGrid>
      <w:tr w:rsidR="001B7366" w14:paraId="773D4667" w14:textId="77777777" w:rsidTr="000400E9">
        <w:tc>
          <w:tcPr>
            <w:tcW w:w="8505" w:type="dxa"/>
            <w:tcBorders>
              <w:top w:val="single" w:sz="4" w:space="0" w:color="auto"/>
            </w:tcBorders>
            <w:tcMar>
              <w:top w:w="113" w:type="dxa"/>
              <w:left w:w="0" w:type="dxa"/>
              <w:bottom w:w="80" w:type="dxa"/>
              <w:right w:w="80" w:type="dxa"/>
            </w:tcMar>
          </w:tcPr>
          <w:p w14:paraId="6410E565" w14:textId="567801ED" w:rsidR="001B7366" w:rsidRPr="00AD3E94" w:rsidRDefault="001B7366" w:rsidP="00AD3E94">
            <w:pPr>
              <w:pStyle w:val="Normale"/>
              <w:rPr>
                <w:rFonts w:ascii="Century Gothic" w:hAnsi="Century Gothic" w:cs="CenturyGothic-Bold"/>
                <w:bCs/>
                <w:caps/>
                <w:sz w:val="16"/>
                <w:szCs w:val="16"/>
              </w:rPr>
            </w:pPr>
            <w:r>
              <w:rPr>
                <w:rFonts w:ascii="Century Gothic" w:hAnsi="Century Gothic" w:cs="CenturyGothic-Bold"/>
                <w:b/>
                <w:bCs/>
                <w:caps/>
                <w:sz w:val="16"/>
                <w:szCs w:val="16"/>
              </w:rPr>
              <w:t>VOS ANNEXES</w:t>
            </w:r>
            <w:r w:rsidR="00F4280A">
              <w:rPr>
                <w:rFonts w:ascii="Century Gothic" w:hAnsi="Century Gothic" w:cs="CenturyGothic-Bold"/>
                <w:b/>
                <w:bCs/>
                <w:caps/>
                <w:sz w:val="16"/>
                <w:szCs w:val="16"/>
              </w:rPr>
              <w:t> :</w:t>
            </w:r>
            <w:r w:rsidR="009F26D7">
              <w:rPr>
                <w:rFonts w:ascii="Century Gothic" w:hAnsi="Century Gothic" w:cs="CenturyGothic-Bold"/>
                <w:b/>
                <w:bCs/>
                <w:caps/>
                <w:sz w:val="16"/>
                <w:szCs w:val="16"/>
              </w:rPr>
              <w:t xml:space="preserve"> /</w:t>
            </w:r>
          </w:p>
        </w:tc>
      </w:tr>
    </w:tbl>
    <w:p w14:paraId="04C2E125" w14:textId="77777777" w:rsidR="001B7366" w:rsidRPr="00873B10" w:rsidRDefault="001B7366" w:rsidP="001B7366">
      <w:pPr>
        <w:pStyle w:val="Paragraphestandard"/>
        <w:spacing w:line="240" w:lineRule="auto"/>
        <w:ind w:left="1134"/>
        <w:jc w:val="both"/>
        <w:rPr>
          <w:rFonts w:ascii="Century Gothic" w:hAnsi="Century Gothic" w:cs="HelveticaNeue-Roman"/>
          <w:sz w:val="16"/>
          <w:szCs w:val="16"/>
        </w:rPr>
      </w:pPr>
    </w:p>
    <w:tbl>
      <w:tblPr>
        <w:tblW w:w="0" w:type="auto"/>
        <w:tblInd w:w="1094" w:type="dxa"/>
        <w:tblLayout w:type="fixed"/>
        <w:tblCellMar>
          <w:left w:w="0" w:type="dxa"/>
          <w:right w:w="0" w:type="dxa"/>
        </w:tblCellMar>
        <w:tblLook w:val="0000" w:firstRow="0" w:lastRow="0" w:firstColumn="0" w:lastColumn="0" w:noHBand="0" w:noVBand="0"/>
      </w:tblPr>
      <w:tblGrid>
        <w:gridCol w:w="8505"/>
      </w:tblGrid>
      <w:tr w:rsidR="001B7366" w14:paraId="14166142" w14:textId="77777777" w:rsidTr="000400E9">
        <w:tc>
          <w:tcPr>
            <w:tcW w:w="8505" w:type="dxa"/>
            <w:tcBorders>
              <w:top w:val="single" w:sz="4" w:space="0" w:color="auto"/>
            </w:tcBorders>
            <w:tcMar>
              <w:top w:w="113" w:type="dxa"/>
              <w:left w:w="0" w:type="dxa"/>
              <w:bottom w:w="80" w:type="dxa"/>
              <w:right w:w="80" w:type="dxa"/>
            </w:tcMar>
          </w:tcPr>
          <w:p w14:paraId="43440881" w14:textId="71A14ED8" w:rsidR="00C931B6" w:rsidRPr="00F41943" w:rsidRDefault="001B7366" w:rsidP="00F41943">
            <w:pPr>
              <w:pStyle w:val="Normale"/>
              <w:ind w:right="3140"/>
              <w:rPr>
                <w:rFonts w:ascii="Century Gothic" w:hAnsi="Century Gothic" w:cs="CenturyGothic-Bold"/>
                <w:b/>
                <w:bCs/>
                <w:caps/>
                <w:sz w:val="16"/>
                <w:szCs w:val="16"/>
              </w:rPr>
            </w:pPr>
            <w:r>
              <w:rPr>
                <w:rFonts w:ascii="Century Gothic" w:hAnsi="Century Gothic" w:cs="CenturyGothic-Bold"/>
                <w:b/>
                <w:bCs/>
                <w:caps/>
                <w:sz w:val="16"/>
                <w:szCs w:val="16"/>
              </w:rPr>
              <w:t>Cadre légal</w:t>
            </w:r>
            <w:r w:rsidR="00F4280A">
              <w:rPr>
                <w:rFonts w:ascii="Century Gothic" w:hAnsi="Century Gothic" w:cs="CenturyGothic-Bold"/>
                <w:b/>
                <w:bCs/>
                <w:caps/>
                <w:sz w:val="16"/>
                <w:szCs w:val="16"/>
              </w:rPr>
              <w:t> :</w:t>
            </w:r>
            <w:r w:rsidR="000C6AF7">
              <w:t xml:space="preserve"> </w:t>
            </w:r>
            <w:r w:rsidR="001E3A4E">
              <w:t>/</w:t>
            </w:r>
          </w:p>
          <w:p w14:paraId="24072251" w14:textId="77777777" w:rsidR="005B1137" w:rsidRPr="005B1137" w:rsidRDefault="005B1137" w:rsidP="005B1137">
            <w:pPr>
              <w:pStyle w:val="Normale"/>
              <w:ind w:right="21"/>
              <w:jc w:val="both"/>
              <w:rPr>
                <w:rFonts w:ascii="Century Gothic" w:hAnsi="Century Gothic" w:cs="CenturyGothic-Bold"/>
                <w:b/>
                <w:bCs/>
                <w:caps/>
                <w:sz w:val="20"/>
                <w:szCs w:val="20"/>
              </w:rPr>
            </w:pPr>
          </w:p>
          <w:p w14:paraId="40BC5504" w14:textId="77777777" w:rsidR="001B7366" w:rsidRPr="00C931B6" w:rsidRDefault="001B7366" w:rsidP="00C931B6">
            <w:pPr>
              <w:pStyle w:val="Normale"/>
              <w:ind w:right="4090"/>
              <w:rPr>
                <w:rFonts w:ascii="Century Gothic" w:hAnsi="Century Gothic" w:cs="CenturyGothic-Bold"/>
                <w:b/>
                <w:bCs/>
                <w:caps/>
                <w:sz w:val="16"/>
                <w:szCs w:val="16"/>
              </w:rPr>
            </w:pPr>
          </w:p>
        </w:tc>
      </w:tr>
    </w:tbl>
    <w:p w14:paraId="399DDC8C" w14:textId="6ED23746" w:rsidR="007F0C46" w:rsidRDefault="007F0C46" w:rsidP="00211B6E">
      <w:pPr>
        <w:ind w:right="395"/>
      </w:pPr>
    </w:p>
    <w:p w14:paraId="5C882A78" w14:textId="5616EF14" w:rsidR="001B7366" w:rsidRDefault="007F0C46" w:rsidP="00211B6E">
      <w:pPr>
        <w:ind w:right="395"/>
      </w:pPr>
      <w:r>
        <w:br w:type="column"/>
      </w:r>
      <w:bookmarkStart w:id="5" w:name="_GoBack"/>
      <w:bookmarkEnd w:id="5"/>
    </w:p>
    <w:sectPr w:rsidR="001B7366" w:rsidSect="00E956CE">
      <w:headerReference w:type="even" r:id="rId14"/>
      <w:headerReference w:type="default" r:id="rId15"/>
      <w:footerReference w:type="even" r:id="rId16"/>
      <w:footerReference w:type="default" r:id="rId17"/>
      <w:headerReference w:type="first" r:id="rId18"/>
      <w:footerReference w:type="first" r:id="rId19"/>
      <w:pgSz w:w="11900" w:h="16840"/>
      <w:pgMar w:top="720" w:right="112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03223" w14:textId="77777777" w:rsidR="006C07C7" w:rsidRDefault="006C07C7">
      <w:r>
        <w:separator/>
      </w:r>
    </w:p>
  </w:endnote>
  <w:endnote w:type="continuationSeparator" w:id="0">
    <w:p w14:paraId="4AABC899" w14:textId="77777777" w:rsidR="006C07C7" w:rsidRDefault="006C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0E9" w14:textId="77777777" w:rsidR="006C07C7" w:rsidRDefault="006C07C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CBCF" w14:textId="24FFB5CE" w:rsidR="006C07C7" w:rsidRDefault="006C07C7">
    <w:pPr>
      <w:pStyle w:val="Pieddepage"/>
    </w:pPr>
    <w:r>
      <w:rPr>
        <w:noProof/>
      </w:rPr>
      <mc:AlternateContent>
        <mc:Choice Requires="wps">
          <w:drawing>
            <wp:anchor distT="0" distB="0" distL="114300" distR="114300" simplePos="0" relativeHeight="251666944" behindDoc="1" locked="0" layoutInCell="1" allowOverlap="1" wp14:anchorId="40B9B6D3" wp14:editId="2E8AFC59">
              <wp:simplePos x="0" y="0"/>
              <wp:positionH relativeFrom="column">
                <wp:posOffset>-57150</wp:posOffset>
              </wp:positionH>
              <wp:positionV relativeFrom="paragraph">
                <wp:posOffset>334645</wp:posOffset>
              </wp:positionV>
              <wp:extent cx="667385" cy="14414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144145"/>
                      </a:xfrm>
                      <a:prstGeom prst="rect">
                        <a:avLst/>
                      </a:prstGeom>
                      <a:solidFill>
                        <a:srgbClr val="A9222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FEE6BEE" id="Rectangle 4" o:spid="_x0000_s1026" style="position:absolute;margin-left:-4.5pt;margin-top:26.35pt;width:52.55pt;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" fillcolor="#a92225" stroked="f"/>
          </w:pict>
        </mc:Fallback>
      </mc:AlternateContent>
    </w:r>
    <w:r>
      <w:rPr>
        <w:noProof/>
      </w:rPr>
      <mc:AlternateContent>
        <mc:Choice Requires="wps">
          <w:drawing>
            <wp:anchor distT="0" distB="0" distL="114300" distR="114300" simplePos="0" relativeHeight="251657728" behindDoc="1" locked="0" layoutInCell="1" allowOverlap="1" wp14:anchorId="2FA79D89" wp14:editId="2E4A4C72">
              <wp:simplePos x="0" y="0"/>
              <wp:positionH relativeFrom="page">
                <wp:align>right</wp:align>
              </wp:positionH>
              <wp:positionV relativeFrom="paragraph">
                <wp:posOffset>-247015</wp:posOffset>
              </wp:positionV>
              <wp:extent cx="6120130" cy="899795"/>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89979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1331EED" w14:textId="77777777" w:rsidR="006C07C7" w:rsidRPr="00401F93" w:rsidRDefault="006C07C7">
                          <w:pPr>
                            <w:pStyle w:val="Normale"/>
                            <w:rPr>
                              <w:rFonts w:ascii="Arial" w:hAnsi="Arial" w:cs="Arial"/>
                              <w:b/>
                              <w:bCs/>
                              <w:color w:val="A92225"/>
                              <w:spacing w:val="-10"/>
                              <w:sz w:val="20"/>
                              <w:szCs w:val="20"/>
                            </w:rPr>
                          </w:pPr>
                          <w:r>
                            <w:rPr>
                              <w:rFonts w:ascii="Arial" w:hAnsi="Arial" w:cs="Arial"/>
                              <w:b/>
                              <w:bCs/>
                              <w:spacing w:val="-10"/>
                              <w:sz w:val="20"/>
                              <w:szCs w:val="20"/>
                            </w:rPr>
                            <w:t xml:space="preserve">Service public de Wallonie </w:t>
                          </w:r>
                          <w:r>
                            <w:rPr>
                              <w:rFonts w:ascii="Arial" w:hAnsi="Arial" w:cs="Arial"/>
                              <w:b/>
                              <w:bCs/>
                              <w:color w:val="A92225"/>
                              <w:spacing w:val="-10"/>
                              <w:sz w:val="20"/>
                              <w:szCs w:val="20"/>
                            </w:rPr>
                            <w:t>intérieur</w:t>
                          </w:r>
                          <w:r w:rsidRPr="00401F93">
                            <w:rPr>
                              <w:rFonts w:ascii="Arial" w:hAnsi="Arial" w:cs="Arial"/>
                              <w:b/>
                              <w:bCs/>
                              <w:color w:val="A92225"/>
                              <w:spacing w:val="-10"/>
                              <w:sz w:val="20"/>
                              <w:szCs w:val="20"/>
                            </w:rPr>
                            <w:t xml:space="preserve"> action sociale</w:t>
                          </w:r>
                        </w:p>
                        <w:p w14:paraId="51365D09" w14:textId="77777777" w:rsidR="006C07C7" w:rsidRDefault="006C07C7">
                          <w:pPr>
                            <w:rPr>
                              <w:rFonts w:ascii="Arial" w:hAnsi="Arial" w:cs="Arial"/>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79D89" id="_x0000_t202" coordsize="21600,21600" o:spt="202" path="m,l,21600r21600,l21600,xe">
              <v:stroke joinstyle="miter"/>
              <v:path gradientshapeok="t" o:connecttype="rect"/>
            </v:shapetype>
            <v:shape id="Zone de texte 1" o:spid="_x0000_s1027" type="#_x0000_t202" style="position:absolute;margin-left:430.7pt;margin-top:-19.45pt;width:481.9pt;height:70.85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" filled="f" stroked="f">
              <v:textbox inset="0,0,0,0">
                <w:txbxContent>
                  <w:p w14:paraId="71331EED" w14:textId="77777777" w:rsidR="006C07C7" w:rsidRPr="00401F93" w:rsidRDefault="006C07C7">
                    <w:pPr>
                      <w:pStyle w:val="Normale"/>
                      <w:rPr>
                        <w:rFonts w:ascii="Arial" w:hAnsi="Arial" w:cs="Arial"/>
                        <w:b/>
                        <w:bCs/>
                        <w:color w:val="A92225"/>
                        <w:spacing w:val="-10"/>
                        <w:sz w:val="20"/>
                        <w:szCs w:val="20"/>
                      </w:rPr>
                    </w:pPr>
                    <w:r>
                      <w:rPr>
                        <w:rFonts w:ascii="Arial" w:hAnsi="Arial" w:cs="Arial"/>
                        <w:b/>
                        <w:bCs/>
                        <w:spacing w:val="-10"/>
                        <w:sz w:val="20"/>
                        <w:szCs w:val="20"/>
                      </w:rPr>
                      <w:t xml:space="preserve">Service public de Wallonie </w:t>
                    </w:r>
                    <w:r>
                      <w:rPr>
                        <w:rFonts w:ascii="Arial" w:hAnsi="Arial" w:cs="Arial"/>
                        <w:b/>
                        <w:bCs/>
                        <w:color w:val="A92225"/>
                        <w:spacing w:val="-10"/>
                        <w:sz w:val="20"/>
                        <w:szCs w:val="20"/>
                      </w:rPr>
                      <w:t>intérieur</w:t>
                    </w:r>
                    <w:r w:rsidRPr="00401F93">
                      <w:rPr>
                        <w:rFonts w:ascii="Arial" w:hAnsi="Arial" w:cs="Arial"/>
                        <w:b/>
                        <w:bCs/>
                        <w:color w:val="A92225"/>
                        <w:spacing w:val="-10"/>
                        <w:sz w:val="20"/>
                        <w:szCs w:val="20"/>
                      </w:rPr>
                      <w:t xml:space="preserve"> action sociale</w:t>
                    </w:r>
                  </w:p>
                  <w:p w14:paraId="51365D09" w14:textId="77777777" w:rsidR="006C07C7" w:rsidRDefault="006C07C7">
                    <w:pPr>
                      <w:rPr>
                        <w:rFonts w:ascii="Arial" w:hAnsi="Arial" w:cs="Arial"/>
                        <w:sz w:val="18"/>
                        <w:szCs w:val="18"/>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1A9A" w14:textId="77777777" w:rsidR="006C07C7" w:rsidRDefault="006C07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AD7D7" w14:textId="77777777" w:rsidR="006C07C7" w:rsidRDefault="006C07C7">
      <w:r>
        <w:separator/>
      </w:r>
    </w:p>
  </w:footnote>
  <w:footnote w:type="continuationSeparator" w:id="0">
    <w:p w14:paraId="70C1782E" w14:textId="77777777" w:rsidR="006C07C7" w:rsidRDefault="006C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7C6EA" w14:textId="77777777" w:rsidR="006C07C7" w:rsidRDefault="006C07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3273"/>
    </w:tblGrid>
    <w:tr w:rsidR="006C07C7" w14:paraId="135745E5" w14:textId="77777777">
      <w:trPr>
        <w:trHeight w:val="1556"/>
      </w:trPr>
      <w:tc>
        <w:tcPr>
          <w:tcW w:w="7655" w:type="dxa"/>
        </w:tcPr>
        <w:p w14:paraId="6E94BB0D" w14:textId="77777777" w:rsidR="006C07C7" w:rsidRDefault="006C07C7" w:rsidP="007C197F">
          <w:r w:rsidRPr="007C197F">
            <w:rPr>
              <w:noProof/>
              <w:lang w:val="fr-BE" w:eastAsia="fr-BE"/>
            </w:rPr>
            <w:drawing>
              <wp:inline distT="0" distB="0" distL="0" distR="0" wp14:anchorId="60B16927" wp14:editId="111BE266">
                <wp:extent cx="1803600" cy="892800"/>
                <wp:effectExtent l="19050" t="0" r="6150" b="0"/>
                <wp:docPr id="2" name="Image 1" descr="spw_int_s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int_sans.png"/>
                        <pic:cNvPicPr/>
                      </pic:nvPicPr>
                      <pic:blipFill>
                        <a:blip r:embed="rId1"/>
                        <a:stretch>
                          <a:fillRect/>
                        </a:stretch>
                      </pic:blipFill>
                      <pic:spPr>
                        <a:xfrm>
                          <a:off x="0" y="0"/>
                          <a:ext cx="1803600" cy="892800"/>
                        </a:xfrm>
                        <a:prstGeom prst="rect">
                          <a:avLst/>
                        </a:prstGeom>
                      </pic:spPr>
                    </pic:pic>
                  </a:graphicData>
                </a:graphic>
              </wp:inline>
            </w:drawing>
          </w:r>
        </w:p>
      </w:tc>
      <w:tc>
        <w:tcPr>
          <w:tcW w:w="3273" w:type="dxa"/>
        </w:tcPr>
        <w:p w14:paraId="5AD8CE5E" w14:textId="77777777" w:rsidR="006C07C7" w:rsidRDefault="006C07C7">
          <w:pPr>
            <w:rPr>
              <w:rFonts w:ascii="Arial" w:hAnsi="Arial" w:cs="Arial"/>
              <w:sz w:val="10"/>
              <w:szCs w:val="10"/>
            </w:rPr>
          </w:pPr>
        </w:p>
        <w:sdt>
          <w:sdtPr>
            <w:rPr>
              <w:rFonts w:ascii="Arial" w:hAnsi="Arial" w:cs="Arial"/>
              <w:sz w:val="16"/>
              <w:szCs w:val="16"/>
            </w:rPr>
            <w:id w:val="23673038"/>
            <w:docPartObj>
              <w:docPartGallery w:val="Page Numbers (Top of Page)"/>
              <w:docPartUnique/>
            </w:docPartObj>
          </w:sdtPr>
          <w:sdtEndPr/>
          <w:sdtContent>
            <w:p w14:paraId="4A71D4AC" w14:textId="77777777" w:rsidR="006C07C7" w:rsidRDefault="006C07C7">
              <w:pPr>
                <w:rPr>
                  <w:rFonts w:ascii="Arial" w:hAnsi="Arial" w:cs="Arial"/>
                  <w:sz w:val="14"/>
                  <w:szCs w:val="14"/>
                </w:rPr>
              </w:pPr>
            </w:p>
            <w:p w14:paraId="0BF8B33D" w14:textId="77777777" w:rsidR="006C07C7" w:rsidRDefault="006C07C7">
              <w:pPr>
                <w:rPr>
                  <w:rFonts w:ascii="Arial" w:hAnsi="Arial" w:cs="Arial"/>
                  <w:sz w:val="14"/>
                  <w:szCs w:val="14"/>
                </w:rPr>
              </w:pPr>
            </w:p>
            <w:p w14:paraId="5F00DC16" w14:textId="55778F1C" w:rsidR="006C07C7" w:rsidRPr="00784289" w:rsidRDefault="006C07C7">
              <w:pPr>
                <w:rPr>
                  <w:rFonts w:ascii="Arial" w:hAnsi="Arial" w:cs="Arial"/>
                  <w:b/>
                  <w:sz w:val="16"/>
                  <w:szCs w:val="16"/>
                </w:rPr>
              </w:pPr>
              <w:r w:rsidRPr="00784289">
                <w:rPr>
                  <w:rFonts w:ascii="Arial" w:hAnsi="Arial" w:cs="Arial"/>
                  <w:b/>
                  <w:sz w:val="16"/>
                  <w:szCs w:val="16"/>
                </w:rPr>
                <w:fldChar w:fldCharType="begin"/>
              </w:r>
              <w:r w:rsidRPr="00784289">
                <w:rPr>
                  <w:rFonts w:ascii="Arial" w:hAnsi="Arial" w:cs="Arial"/>
                  <w:b/>
                  <w:sz w:val="16"/>
                  <w:szCs w:val="16"/>
                </w:rPr>
                <w:instrText xml:space="preserve"> if </w:instrText>
              </w:r>
              <w:r w:rsidRPr="00784289">
                <w:rPr>
                  <w:rFonts w:ascii="Arial" w:hAnsi="Arial" w:cs="Arial"/>
                  <w:b/>
                  <w:sz w:val="16"/>
                  <w:szCs w:val="16"/>
                </w:rPr>
                <w:fldChar w:fldCharType="begin"/>
              </w:r>
              <w:r w:rsidRPr="00784289">
                <w:rPr>
                  <w:rFonts w:ascii="Arial" w:hAnsi="Arial" w:cs="Arial"/>
                  <w:b/>
                  <w:sz w:val="16"/>
                  <w:szCs w:val="16"/>
                </w:rPr>
                <w:instrText xml:space="preserve"> PAGE   \* MERGEFORMAT </w:instrText>
              </w:r>
              <w:r w:rsidRPr="00784289">
                <w:rPr>
                  <w:rFonts w:ascii="Arial" w:hAnsi="Arial" w:cs="Arial"/>
                  <w:b/>
                  <w:sz w:val="16"/>
                  <w:szCs w:val="16"/>
                </w:rPr>
                <w:fldChar w:fldCharType="separate"/>
              </w:r>
              <w:r w:rsidR="007F0C46">
                <w:rPr>
                  <w:rFonts w:ascii="Arial" w:hAnsi="Arial" w:cs="Arial"/>
                  <w:b/>
                  <w:noProof/>
                  <w:sz w:val="16"/>
                  <w:szCs w:val="16"/>
                </w:rPr>
                <w:instrText>4</w:instrText>
              </w:r>
              <w:r w:rsidRPr="00784289">
                <w:rPr>
                  <w:rFonts w:ascii="Arial" w:hAnsi="Arial" w:cs="Arial"/>
                  <w:b/>
                  <w:sz w:val="16"/>
                  <w:szCs w:val="16"/>
                </w:rPr>
                <w:fldChar w:fldCharType="end"/>
              </w:r>
              <w:r w:rsidRPr="00784289">
                <w:rPr>
                  <w:rFonts w:ascii="Arial" w:hAnsi="Arial" w:cs="Arial"/>
                  <w:b/>
                  <w:sz w:val="16"/>
                  <w:szCs w:val="16"/>
                </w:rPr>
                <w:instrText xml:space="preserve">="1""Date : " "" </w:instrText>
              </w:r>
              <w:r w:rsidRPr="00784289">
                <w:rPr>
                  <w:rFonts w:ascii="Arial" w:hAnsi="Arial" w:cs="Arial"/>
                  <w:b/>
                  <w:noProof/>
                  <w:sz w:val="16"/>
                  <w:szCs w:val="16"/>
                </w:rPr>
                <w:instrText>ate</w:instrText>
              </w:r>
              <w:r w:rsidRPr="00784289">
                <w:rPr>
                  <w:rFonts w:ascii="Arial" w:hAnsi="Arial" w:cs="Arial"/>
                  <w:b/>
                  <w:sz w:val="16"/>
                  <w:szCs w:val="16"/>
                </w:rPr>
                <w:fldChar w:fldCharType="end"/>
              </w:r>
            </w:p>
            <w:p w14:paraId="3F082949" w14:textId="77777777" w:rsidR="006C07C7" w:rsidRDefault="007F0C46">
              <w:pPr>
                <w:rPr>
                  <w:rFonts w:ascii="Arial" w:hAnsi="Arial" w:cs="Arial"/>
                  <w:sz w:val="16"/>
                  <w:szCs w:val="16"/>
                </w:rPr>
              </w:pPr>
            </w:p>
          </w:sdtContent>
        </w:sdt>
        <w:p w14:paraId="3724A193" w14:textId="77777777" w:rsidR="006C07C7" w:rsidRDefault="006C07C7">
          <w:pPr>
            <w:jc w:val="right"/>
            <w:rPr>
              <w:rFonts w:ascii="Arial" w:hAnsi="Arial" w:cs="Arial"/>
            </w:rPr>
          </w:pPr>
        </w:p>
      </w:tc>
    </w:tr>
  </w:tbl>
  <w:p w14:paraId="16210C3B" w14:textId="75F90EE7" w:rsidR="006C07C7" w:rsidRDefault="006C07C7">
    <w:pPr>
      <w:pStyle w:val="En-tte"/>
    </w:pPr>
    <w:r>
      <w:rPr>
        <w:noProof/>
      </w:rPr>
      <mc:AlternateContent>
        <mc:Choice Requires="wps">
          <w:drawing>
            <wp:anchor distT="0" distB="0" distL="0" distR="0" simplePos="0" relativeHeight="251665920" behindDoc="1" locked="1" layoutInCell="1" allowOverlap="1" wp14:anchorId="75C925BD" wp14:editId="41EB2BB8">
              <wp:simplePos x="0" y="0"/>
              <wp:positionH relativeFrom="page">
                <wp:posOffset>-445770</wp:posOffset>
              </wp:positionH>
              <wp:positionV relativeFrom="bottomMargin">
                <wp:posOffset>-3952240</wp:posOffset>
              </wp:positionV>
              <wp:extent cx="2051685" cy="360045"/>
              <wp:effectExtent l="0" t="2540" r="1905" b="31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1F240" w14:textId="77777777" w:rsidR="006C07C7" w:rsidRDefault="007F0C46">
                          <w:pPr>
                            <w:rPr>
                              <w:rFonts w:ascii="Arial" w:hAnsi="Arial" w:cs="Arial"/>
                              <w:b/>
                              <w:color w:val="C3082B"/>
                              <w:position w:val="20"/>
                              <w:sz w:val="18"/>
                              <w:szCs w:val="18"/>
                            </w:rPr>
                          </w:pPr>
                          <w:hyperlink r:id="rId2" w:history="1">
                            <w:r w:rsidR="006C07C7">
                              <w:rPr>
                                <w:rStyle w:val="Lienhypertexte"/>
                                <w:rFonts w:ascii="Arial" w:hAnsi="Arial" w:cs="Arial"/>
                                <w:b/>
                                <w:color w:val="C3082B"/>
                                <w:sz w:val="18"/>
                                <w:szCs w:val="18"/>
                                <w:u w:val="none"/>
                              </w:rPr>
                              <w:t>www.wallonie.be</w:t>
                            </w:r>
                          </w:hyperlink>
                        </w:p>
                        <w:p w14:paraId="6B3760DB" w14:textId="77777777" w:rsidR="006C07C7" w:rsidRDefault="006C07C7">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468BA912" w14:textId="77777777" w:rsidR="006C07C7" w:rsidRDefault="006C07C7"/>
                        <w:p w14:paraId="76E1E696" w14:textId="77777777" w:rsidR="006C07C7" w:rsidRDefault="006C07C7">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75C925BD" id="Rectangle 3" o:spid="_x0000_s1026" style="position:absolute;margin-left:-35.1pt;margin-top:-311.2pt;width:161.55pt;height:28.35pt;rotation:90;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" stroked="f">
              <v:textbox style="layout-flow:vertical;mso-layout-flow-alt:bottom-to-top">
                <w:txbxContent>
                  <w:p w14:paraId="4381F240" w14:textId="77777777" w:rsidR="006C07C7" w:rsidRDefault="007F0C46">
                    <w:pPr>
                      <w:rPr>
                        <w:rFonts w:ascii="Arial" w:hAnsi="Arial" w:cs="Arial"/>
                        <w:b/>
                        <w:color w:val="C3082B"/>
                        <w:position w:val="20"/>
                        <w:sz w:val="18"/>
                        <w:szCs w:val="18"/>
                      </w:rPr>
                    </w:pPr>
                    <w:hyperlink r:id="rId3" w:history="1">
                      <w:r w:rsidR="006C07C7">
                        <w:rPr>
                          <w:rStyle w:val="Lienhypertexte"/>
                          <w:rFonts w:ascii="Arial" w:hAnsi="Arial" w:cs="Arial"/>
                          <w:b/>
                          <w:color w:val="C3082B"/>
                          <w:sz w:val="18"/>
                          <w:szCs w:val="18"/>
                          <w:u w:val="none"/>
                        </w:rPr>
                        <w:t>www.wallonie.be</w:t>
                      </w:r>
                    </w:hyperlink>
                  </w:p>
                  <w:p w14:paraId="6B3760DB" w14:textId="77777777" w:rsidR="006C07C7" w:rsidRDefault="006C07C7">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468BA912" w14:textId="77777777" w:rsidR="006C07C7" w:rsidRDefault="006C07C7"/>
                  <w:p w14:paraId="76E1E696" w14:textId="77777777" w:rsidR="006C07C7" w:rsidRDefault="006C07C7">
                    <w:pPr>
                      <w:pBdr>
                        <w:bottom w:val="single" w:sz="4" w:space="1" w:color="auto"/>
                      </w:pBdr>
                    </w:pPr>
                  </w:p>
                </w:txbxContent>
              </v:textbox>
              <w10:wrap anchorx="page" anchory="margin"/>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28" w:type="dxa"/>
      <w:tblInd w:w="108" w:type="dxa"/>
      <w:tblLayout w:type="fixed"/>
      <w:tblLook w:val="04A0" w:firstRow="1" w:lastRow="0" w:firstColumn="1" w:lastColumn="0" w:noHBand="0" w:noVBand="1"/>
    </w:tblPr>
    <w:tblGrid>
      <w:gridCol w:w="8278"/>
      <w:gridCol w:w="2650"/>
    </w:tblGrid>
    <w:tr w:rsidR="006C07C7" w14:paraId="2708B034" w14:textId="77777777">
      <w:trPr>
        <w:trHeight w:val="1556"/>
      </w:trPr>
      <w:tc>
        <w:tcPr>
          <w:tcW w:w="8278" w:type="dxa"/>
        </w:tcPr>
        <w:p w14:paraId="2849827C" w14:textId="079940BE" w:rsidR="006C07C7" w:rsidRDefault="006C07C7">
          <w:pPr>
            <w:jc w:val="right"/>
          </w:pPr>
          <w:r>
            <w:rPr>
              <w:noProof/>
            </w:rPr>
            <mc:AlternateContent>
              <mc:Choice Requires="wps">
                <w:drawing>
                  <wp:anchor distT="0" distB="0" distL="114300" distR="114300" simplePos="0" relativeHeight="251661824" behindDoc="1" locked="0" layoutInCell="1" allowOverlap="1" wp14:anchorId="4C53654A" wp14:editId="611F44A4">
                    <wp:simplePos x="0" y="0"/>
                    <wp:positionH relativeFrom="column">
                      <wp:posOffset>2575560</wp:posOffset>
                    </wp:positionH>
                    <wp:positionV relativeFrom="paragraph">
                      <wp:posOffset>-48895</wp:posOffset>
                    </wp:positionV>
                    <wp:extent cx="452755" cy="2114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1145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7D2656C" w14:textId="77777777" w:rsidR="006C07C7" w:rsidRDefault="006C07C7">
                                <w:pPr>
                                  <w:jc w:val="center"/>
                                  <w:rPr>
                                    <w:rFonts w:ascii="Arial" w:hAnsi="Arial" w:cs="Arial"/>
                                    <w:b/>
                                    <w:sz w:val="16"/>
                                    <w:szCs w:val="16"/>
                                  </w:rPr>
                                </w:pPr>
                                <w:r>
                                  <w:rPr>
                                    <w:rFonts w:ascii="Arial" w:hAnsi="Arial" w:cs="Arial"/>
                                    <w:b/>
                                    <w:sz w:val="16"/>
                                    <w:szCs w:val="16"/>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53654A" id="_x0000_t202" coordsize="21600,21600" o:spt="202" path="m,l,21600r21600,l21600,xe">
                    <v:stroke joinstyle="miter"/>
                    <v:path gradientshapeok="t" o:connecttype="rect"/>
                  </v:shapetype>
                  <v:shape id="Text Box 2" o:spid="_x0000_s1028" type="#_x0000_t202" style="position:absolute;left:0;text-align:left;margin-left:202.8pt;margin-top:-3.85pt;width:35.65pt;height:1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" stroked="f">
                    <v:textbox>
                      <w:txbxContent>
                        <w:p w14:paraId="57D2656C" w14:textId="77777777" w:rsidR="006C07C7" w:rsidRDefault="006C07C7">
                          <w:pPr>
                            <w:jc w:val="center"/>
                            <w:rPr>
                              <w:rFonts w:ascii="Arial" w:hAnsi="Arial" w:cs="Arial"/>
                              <w:b/>
                              <w:sz w:val="16"/>
                              <w:szCs w:val="16"/>
                            </w:rPr>
                          </w:pPr>
                          <w:r>
                            <w:rPr>
                              <w:rFonts w:ascii="Arial" w:hAnsi="Arial" w:cs="Arial"/>
                              <w:b/>
                              <w:sz w:val="16"/>
                              <w:szCs w:val="16"/>
                            </w:rPr>
                            <w:t>Date</w:t>
                          </w:r>
                        </w:p>
                      </w:txbxContent>
                    </v:textbox>
                  </v:shape>
                </w:pict>
              </mc:Fallback>
            </mc:AlternateContent>
          </w:r>
          <w:r>
            <w:rPr>
              <w:noProof/>
              <w:lang w:val="fr-BE" w:eastAsia="fr-BE"/>
            </w:rPr>
            <w:drawing>
              <wp:anchor distT="0" distB="0" distL="114300" distR="114300" simplePos="0" relativeHeight="251659776" behindDoc="0" locked="0" layoutInCell="1" allowOverlap="1" wp14:anchorId="36619D87" wp14:editId="59E50F1F">
                <wp:simplePos x="0" y="0"/>
                <wp:positionH relativeFrom="column">
                  <wp:posOffset>-2665730</wp:posOffset>
                </wp:positionH>
                <wp:positionV relativeFrom="paragraph">
                  <wp:posOffset>635</wp:posOffset>
                </wp:positionV>
                <wp:extent cx="2499360" cy="892810"/>
                <wp:effectExtent l="19050" t="0" r="0" b="0"/>
                <wp:wrapThrough wrapText="bothSides">
                  <wp:wrapPolygon edited="0">
                    <wp:start x="-165" y="0"/>
                    <wp:lineTo x="-165" y="21201"/>
                    <wp:lineTo x="21567" y="21201"/>
                    <wp:lineTo x="21567" y="0"/>
                    <wp:lineTo x="-165" y="0"/>
                  </wp:wrapPolygon>
                </wp:wrapThrough>
                <wp:docPr id="9" name="Image 5" descr="spw_service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stretch>
                          <a:fillRect/>
                        </a:stretch>
                      </pic:blipFill>
                      <pic:spPr>
                        <a:xfrm>
                          <a:off x="0" y="0"/>
                          <a:ext cx="2499360" cy="892810"/>
                        </a:xfrm>
                        <a:prstGeom prst="rect">
                          <a:avLst/>
                        </a:prstGeom>
                      </pic:spPr>
                    </pic:pic>
                  </a:graphicData>
                </a:graphic>
              </wp:anchor>
            </w:drawing>
          </w:r>
        </w:p>
      </w:tc>
      <w:tc>
        <w:tcPr>
          <w:tcW w:w="2650" w:type="dxa"/>
        </w:tcPr>
        <w:p w14:paraId="271F9D20" w14:textId="77777777" w:rsidR="006C07C7" w:rsidRDefault="006C07C7">
          <w:pPr>
            <w:rPr>
              <w:rFonts w:ascii="Arial" w:hAnsi="Arial" w:cs="Arial"/>
              <w:sz w:val="16"/>
              <w:szCs w:val="16"/>
            </w:rPr>
          </w:pPr>
          <w:r>
            <w:rPr>
              <w:rFonts w:ascii="Arial" w:hAnsi="Arial" w:cs="Arial"/>
              <w:sz w:val="16"/>
              <w:szCs w:val="16"/>
            </w:rPr>
            <w:t xml:space="preserve"> </w:t>
          </w:r>
        </w:p>
        <w:p w14:paraId="02DB9272" w14:textId="50794663" w:rsidR="006C07C7" w:rsidRDefault="007F0C46">
          <w:pPr>
            <w:rPr>
              <w:rFonts w:ascii="Arial" w:hAnsi="Arial" w:cs="Arial"/>
              <w:sz w:val="16"/>
              <w:szCs w:val="16"/>
            </w:rPr>
          </w:pPr>
          <w:sdt>
            <w:sdtPr>
              <w:rPr>
                <w:rFonts w:ascii="Arial" w:hAnsi="Arial" w:cs="Arial"/>
                <w:sz w:val="16"/>
                <w:szCs w:val="16"/>
              </w:rPr>
              <w:id w:val="23673033"/>
              <w:docPartObj>
                <w:docPartGallery w:val="Page Numbers (Top of Page)"/>
                <w:docPartUnique/>
              </w:docPartObj>
            </w:sdtPr>
            <w:sdtEndPr/>
            <w:sdtContent>
              <w:r w:rsidR="006C07C7">
                <w:rPr>
                  <w:rFonts w:ascii="Arial" w:hAnsi="Arial" w:cs="Arial"/>
                  <w:sz w:val="16"/>
                  <w:szCs w:val="16"/>
                </w:rPr>
                <w:t xml:space="preserve">Page </w:t>
              </w:r>
              <w:r w:rsidR="006C07C7">
                <w:rPr>
                  <w:rFonts w:ascii="Arial" w:hAnsi="Arial" w:cs="Arial"/>
                  <w:sz w:val="16"/>
                  <w:szCs w:val="16"/>
                </w:rPr>
                <w:fldChar w:fldCharType="begin"/>
              </w:r>
              <w:r w:rsidR="006C07C7">
                <w:rPr>
                  <w:rFonts w:ascii="Arial" w:hAnsi="Arial" w:cs="Arial"/>
                  <w:sz w:val="16"/>
                  <w:szCs w:val="16"/>
                </w:rPr>
                <w:instrText xml:space="preserve"> PAGE </w:instrText>
              </w:r>
              <w:r w:rsidR="006C07C7">
                <w:rPr>
                  <w:rFonts w:ascii="Arial" w:hAnsi="Arial" w:cs="Arial"/>
                  <w:sz w:val="16"/>
                  <w:szCs w:val="16"/>
                </w:rPr>
                <w:fldChar w:fldCharType="separate"/>
              </w:r>
              <w:r w:rsidR="006C07C7">
                <w:rPr>
                  <w:rFonts w:ascii="Arial" w:hAnsi="Arial" w:cs="Arial"/>
                  <w:noProof/>
                  <w:sz w:val="16"/>
                  <w:szCs w:val="16"/>
                </w:rPr>
                <w:t>2</w:t>
              </w:r>
              <w:r w:rsidR="006C07C7">
                <w:rPr>
                  <w:rFonts w:ascii="Arial" w:hAnsi="Arial" w:cs="Arial"/>
                  <w:sz w:val="16"/>
                  <w:szCs w:val="16"/>
                </w:rPr>
                <w:fldChar w:fldCharType="end"/>
              </w:r>
              <w:r w:rsidR="006C07C7">
                <w:rPr>
                  <w:rFonts w:ascii="Arial" w:hAnsi="Arial" w:cs="Arial"/>
                  <w:sz w:val="16"/>
                  <w:szCs w:val="16"/>
                </w:rPr>
                <w:t xml:space="preserve"> sur </w:t>
              </w:r>
              <w:r w:rsidR="006C07C7">
                <w:rPr>
                  <w:rFonts w:ascii="Arial" w:hAnsi="Arial" w:cs="Arial"/>
                  <w:sz w:val="16"/>
                  <w:szCs w:val="16"/>
                </w:rPr>
                <w:fldChar w:fldCharType="begin"/>
              </w:r>
              <w:r w:rsidR="006C07C7">
                <w:rPr>
                  <w:rFonts w:ascii="Arial" w:hAnsi="Arial" w:cs="Arial"/>
                  <w:sz w:val="16"/>
                  <w:szCs w:val="16"/>
                </w:rPr>
                <w:instrText xml:space="preserve"> NUMPAGES  </w:instrText>
              </w:r>
              <w:r w:rsidR="006C07C7">
                <w:rPr>
                  <w:rFonts w:ascii="Arial" w:hAnsi="Arial" w:cs="Arial"/>
                  <w:sz w:val="16"/>
                  <w:szCs w:val="16"/>
                </w:rPr>
                <w:fldChar w:fldCharType="separate"/>
              </w:r>
              <w:r w:rsidR="006C07C7">
                <w:rPr>
                  <w:rFonts w:ascii="Arial" w:hAnsi="Arial" w:cs="Arial"/>
                  <w:noProof/>
                  <w:sz w:val="16"/>
                  <w:szCs w:val="16"/>
                </w:rPr>
                <w:t>3</w:t>
              </w:r>
              <w:r w:rsidR="006C07C7">
                <w:rPr>
                  <w:rFonts w:ascii="Arial" w:hAnsi="Arial" w:cs="Arial"/>
                  <w:sz w:val="16"/>
                  <w:szCs w:val="16"/>
                </w:rPr>
                <w:fldChar w:fldCharType="end"/>
              </w:r>
            </w:sdtContent>
          </w:sdt>
        </w:p>
        <w:p w14:paraId="3C8DCD45" w14:textId="77777777" w:rsidR="006C07C7" w:rsidRDefault="006C07C7">
          <w:pPr>
            <w:jc w:val="right"/>
            <w:rPr>
              <w:rFonts w:ascii="Arial" w:hAnsi="Arial" w:cs="Arial"/>
            </w:rPr>
          </w:pPr>
        </w:p>
      </w:tc>
    </w:tr>
  </w:tbl>
  <w:p w14:paraId="135C8719" w14:textId="77777777" w:rsidR="006C07C7" w:rsidRDefault="006C07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539A"/>
    <w:multiLevelType w:val="hybridMultilevel"/>
    <w:tmpl w:val="194CFE5E"/>
    <w:lvl w:ilvl="0" w:tplc="74D0CCF8">
      <w:start w:val="1"/>
      <w:numFmt w:val="bullet"/>
      <w:lvlText w:val="-"/>
      <w:lvlJc w:val="left"/>
      <w:pPr>
        <w:ind w:left="1353" w:hanging="360"/>
      </w:pPr>
      <w:rPr>
        <w:rFonts w:ascii="Verdana" w:eastAsiaTheme="minorHAnsi" w:hAnsi="Verdana" w:cs="Arial" w:hint="default"/>
      </w:rPr>
    </w:lvl>
    <w:lvl w:ilvl="1" w:tplc="0DD0644E">
      <w:start w:val="4"/>
      <w:numFmt w:val="bullet"/>
      <w:lvlText w:val=""/>
      <w:lvlJc w:val="left"/>
      <w:pPr>
        <w:ind w:left="2073" w:hanging="360"/>
      </w:pPr>
      <w:rPr>
        <w:rFonts w:ascii="MS Mincho" w:eastAsia="MS Mincho" w:hAnsi="MS Mincho" w:cs="Times New Roman" w:hint="eastAsia"/>
      </w:rPr>
    </w:lvl>
    <w:lvl w:ilvl="2" w:tplc="080C0005">
      <w:start w:val="1"/>
      <w:numFmt w:val="bullet"/>
      <w:lvlText w:val=""/>
      <w:lvlJc w:val="left"/>
      <w:pPr>
        <w:ind w:left="2793" w:hanging="360"/>
      </w:pPr>
      <w:rPr>
        <w:rFonts w:ascii="Wingdings" w:hAnsi="Wingdings" w:hint="default"/>
      </w:rPr>
    </w:lvl>
    <w:lvl w:ilvl="3" w:tplc="080C0001">
      <w:start w:val="1"/>
      <w:numFmt w:val="bullet"/>
      <w:lvlText w:val=""/>
      <w:lvlJc w:val="left"/>
      <w:pPr>
        <w:ind w:left="3513" w:hanging="360"/>
      </w:pPr>
      <w:rPr>
        <w:rFonts w:ascii="Symbol" w:hAnsi="Symbol" w:hint="default"/>
      </w:rPr>
    </w:lvl>
    <w:lvl w:ilvl="4" w:tplc="080C0003">
      <w:start w:val="1"/>
      <w:numFmt w:val="bullet"/>
      <w:lvlText w:val="o"/>
      <w:lvlJc w:val="left"/>
      <w:pPr>
        <w:ind w:left="4233" w:hanging="360"/>
      </w:pPr>
      <w:rPr>
        <w:rFonts w:ascii="Courier New" w:hAnsi="Courier New" w:cs="Courier New" w:hint="default"/>
      </w:rPr>
    </w:lvl>
    <w:lvl w:ilvl="5" w:tplc="080C0005">
      <w:start w:val="1"/>
      <w:numFmt w:val="bullet"/>
      <w:lvlText w:val=""/>
      <w:lvlJc w:val="left"/>
      <w:pPr>
        <w:ind w:left="4953" w:hanging="360"/>
      </w:pPr>
      <w:rPr>
        <w:rFonts w:ascii="Wingdings" w:hAnsi="Wingdings" w:hint="default"/>
      </w:rPr>
    </w:lvl>
    <w:lvl w:ilvl="6" w:tplc="080C0001">
      <w:start w:val="1"/>
      <w:numFmt w:val="bullet"/>
      <w:lvlText w:val=""/>
      <w:lvlJc w:val="left"/>
      <w:pPr>
        <w:ind w:left="5673" w:hanging="360"/>
      </w:pPr>
      <w:rPr>
        <w:rFonts w:ascii="Symbol" w:hAnsi="Symbol" w:hint="default"/>
      </w:rPr>
    </w:lvl>
    <w:lvl w:ilvl="7" w:tplc="080C0003">
      <w:start w:val="1"/>
      <w:numFmt w:val="bullet"/>
      <w:lvlText w:val="o"/>
      <w:lvlJc w:val="left"/>
      <w:pPr>
        <w:ind w:left="6393" w:hanging="360"/>
      </w:pPr>
      <w:rPr>
        <w:rFonts w:ascii="Courier New" w:hAnsi="Courier New" w:cs="Courier New" w:hint="default"/>
      </w:rPr>
    </w:lvl>
    <w:lvl w:ilvl="8" w:tplc="080C0005">
      <w:start w:val="1"/>
      <w:numFmt w:val="bullet"/>
      <w:lvlText w:val=""/>
      <w:lvlJc w:val="left"/>
      <w:pPr>
        <w:ind w:left="7113" w:hanging="360"/>
      </w:pPr>
      <w:rPr>
        <w:rFonts w:ascii="Wingdings" w:hAnsi="Wingdings" w:hint="default"/>
      </w:rPr>
    </w:lvl>
  </w:abstractNum>
  <w:abstractNum w:abstractNumId="1" w15:restartNumberingAfterBreak="0">
    <w:nsid w:val="33796269"/>
    <w:multiLevelType w:val="hybridMultilevel"/>
    <w:tmpl w:val="D730D632"/>
    <w:lvl w:ilvl="0" w:tplc="65E8E752">
      <w:numFmt w:val="bullet"/>
      <w:lvlText w:val="-"/>
      <w:lvlJc w:val="left"/>
      <w:pPr>
        <w:ind w:left="1353" w:hanging="360"/>
      </w:pPr>
      <w:rPr>
        <w:rFonts w:ascii="Century Gothic" w:eastAsiaTheme="minorEastAsia" w:hAnsi="Century Gothic" w:cstheme="minorBidi"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37242132"/>
    <w:multiLevelType w:val="singleLevel"/>
    <w:tmpl w:val="5F9C543E"/>
    <w:lvl w:ilvl="0">
      <w:numFmt w:val="bullet"/>
      <w:lvlText w:val="-"/>
      <w:lvlJc w:val="left"/>
      <w:pPr>
        <w:tabs>
          <w:tab w:val="num" w:pos="1097"/>
        </w:tabs>
        <w:ind w:left="1097" w:hanging="360"/>
      </w:pPr>
      <w:rPr>
        <w:rFonts w:ascii="Times New Roman" w:hAnsi="Times New Roman" w:hint="default"/>
      </w:rPr>
    </w:lvl>
  </w:abstractNum>
  <w:abstractNum w:abstractNumId="3" w15:restartNumberingAfterBreak="0">
    <w:nsid w:val="47623C9C"/>
    <w:multiLevelType w:val="hybridMultilevel"/>
    <w:tmpl w:val="C9E04514"/>
    <w:lvl w:ilvl="0" w:tplc="4DB44870">
      <w:numFmt w:val="bullet"/>
      <w:lvlText w:val="-"/>
      <w:lvlJc w:val="left"/>
      <w:pPr>
        <w:ind w:left="720" w:hanging="360"/>
      </w:pPr>
      <w:rPr>
        <w:rFonts w:ascii="Cambria" w:eastAsia="Calibri"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85823D8"/>
    <w:multiLevelType w:val="hybridMultilevel"/>
    <w:tmpl w:val="028C143C"/>
    <w:lvl w:ilvl="0" w:tplc="91002A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6"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S:\O50102_DiResFinPl\DirRes_01\BUDGET\FINANC PL\AIDE RW INFORMATIQUE LOCALE 2020\Notification\Tableau pour publipostage - Annexe AM Commun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ublipostage$`"/>
    <w:dataSource r:id="rId1"/>
    <w:odso>
      <w:udl w:val="Provider=Microsoft.ACE.OLEDB.12.0;User ID=Admin;Data Source=S:\O50102_DiResFinPl\DirRes_01\BUDGET\FINANC PL\AIDE RW INFORMATIQUE LOCALE 2020\Notification\Tableau pour publipostage - Annexe AM Commun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ublipostage$"/>
      <w:src r:id="rId2"/>
      <w:colDelim w:val="9"/>
      <w:type w:val="database"/>
      <w:fHdr/>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type w:val="dbColumn"/>
        <w:name w:val="Code Postal"/>
        <w:mappedName w:val="Code postal"/>
        <w:column w:val="6"/>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odso>
  </w:mailMerge>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79"/>
    <w:rsid w:val="00010AC8"/>
    <w:rsid w:val="00015C65"/>
    <w:rsid w:val="000400E9"/>
    <w:rsid w:val="0005376D"/>
    <w:rsid w:val="00064109"/>
    <w:rsid w:val="000962D1"/>
    <w:rsid w:val="000A067D"/>
    <w:rsid w:val="000C1B56"/>
    <w:rsid w:val="000C6AF7"/>
    <w:rsid w:val="000D007F"/>
    <w:rsid w:val="000E2961"/>
    <w:rsid w:val="000E4DEC"/>
    <w:rsid w:val="000F0F79"/>
    <w:rsid w:val="00127A6A"/>
    <w:rsid w:val="0013153C"/>
    <w:rsid w:val="00162572"/>
    <w:rsid w:val="00175205"/>
    <w:rsid w:val="00176187"/>
    <w:rsid w:val="001B7366"/>
    <w:rsid w:val="001C58B5"/>
    <w:rsid w:val="001D17AF"/>
    <w:rsid w:val="001D511C"/>
    <w:rsid w:val="001E3A4E"/>
    <w:rsid w:val="00211B6E"/>
    <w:rsid w:val="00215BEA"/>
    <w:rsid w:val="00247A2A"/>
    <w:rsid w:val="00267C81"/>
    <w:rsid w:val="00270D47"/>
    <w:rsid w:val="002814CB"/>
    <w:rsid w:val="002849E6"/>
    <w:rsid w:val="00290D13"/>
    <w:rsid w:val="0029404C"/>
    <w:rsid w:val="002C3F93"/>
    <w:rsid w:val="002C5D0E"/>
    <w:rsid w:val="002E03C5"/>
    <w:rsid w:val="00312C4E"/>
    <w:rsid w:val="003175FE"/>
    <w:rsid w:val="0034318E"/>
    <w:rsid w:val="003611FC"/>
    <w:rsid w:val="003948E8"/>
    <w:rsid w:val="004005EA"/>
    <w:rsid w:val="00401F93"/>
    <w:rsid w:val="00417251"/>
    <w:rsid w:val="00423579"/>
    <w:rsid w:val="00425EDB"/>
    <w:rsid w:val="00467C5B"/>
    <w:rsid w:val="00497E78"/>
    <w:rsid w:val="004B4932"/>
    <w:rsid w:val="004B5F74"/>
    <w:rsid w:val="004F7711"/>
    <w:rsid w:val="005010D9"/>
    <w:rsid w:val="00502EB9"/>
    <w:rsid w:val="005030F3"/>
    <w:rsid w:val="00512E24"/>
    <w:rsid w:val="00522D6F"/>
    <w:rsid w:val="0053175C"/>
    <w:rsid w:val="00575E66"/>
    <w:rsid w:val="005B1137"/>
    <w:rsid w:val="005B6366"/>
    <w:rsid w:val="005D355C"/>
    <w:rsid w:val="005D5945"/>
    <w:rsid w:val="006111BC"/>
    <w:rsid w:val="00616DDE"/>
    <w:rsid w:val="00646BC8"/>
    <w:rsid w:val="00665028"/>
    <w:rsid w:val="00693BF0"/>
    <w:rsid w:val="00696E85"/>
    <w:rsid w:val="006A4DB9"/>
    <w:rsid w:val="006B501B"/>
    <w:rsid w:val="006C07C7"/>
    <w:rsid w:val="006C4A71"/>
    <w:rsid w:val="006E49BA"/>
    <w:rsid w:val="006F344F"/>
    <w:rsid w:val="006F3D4B"/>
    <w:rsid w:val="006F4177"/>
    <w:rsid w:val="007204DC"/>
    <w:rsid w:val="00726F69"/>
    <w:rsid w:val="007430D2"/>
    <w:rsid w:val="00747565"/>
    <w:rsid w:val="007507FF"/>
    <w:rsid w:val="00784289"/>
    <w:rsid w:val="007A53EB"/>
    <w:rsid w:val="007B2A1A"/>
    <w:rsid w:val="007C197F"/>
    <w:rsid w:val="007D32D2"/>
    <w:rsid w:val="007F0C46"/>
    <w:rsid w:val="007F493F"/>
    <w:rsid w:val="00813A24"/>
    <w:rsid w:val="008306EC"/>
    <w:rsid w:val="008544B4"/>
    <w:rsid w:val="0088110C"/>
    <w:rsid w:val="008B7B80"/>
    <w:rsid w:val="00901A9B"/>
    <w:rsid w:val="00932392"/>
    <w:rsid w:val="00953116"/>
    <w:rsid w:val="009C1326"/>
    <w:rsid w:val="009C2816"/>
    <w:rsid w:val="009C54D5"/>
    <w:rsid w:val="009C5F5F"/>
    <w:rsid w:val="009D051F"/>
    <w:rsid w:val="009F26D7"/>
    <w:rsid w:val="00A40049"/>
    <w:rsid w:val="00A418CA"/>
    <w:rsid w:val="00A4356F"/>
    <w:rsid w:val="00A44C26"/>
    <w:rsid w:val="00A4553F"/>
    <w:rsid w:val="00A50BB1"/>
    <w:rsid w:val="00A66327"/>
    <w:rsid w:val="00AB0301"/>
    <w:rsid w:val="00AB405A"/>
    <w:rsid w:val="00AB47C3"/>
    <w:rsid w:val="00AD3E94"/>
    <w:rsid w:val="00AD4CD9"/>
    <w:rsid w:val="00AE39FA"/>
    <w:rsid w:val="00B007E8"/>
    <w:rsid w:val="00B23957"/>
    <w:rsid w:val="00B45699"/>
    <w:rsid w:val="00B5664A"/>
    <w:rsid w:val="00B8128C"/>
    <w:rsid w:val="00B96538"/>
    <w:rsid w:val="00BA2F48"/>
    <w:rsid w:val="00BA3F82"/>
    <w:rsid w:val="00BB018F"/>
    <w:rsid w:val="00BF7206"/>
    <w:rsid w:val="00C25731"/>
    <w:rsid w:val="00C53ACE"/>
    <w:rsid w:val="00C545DF"/>
    <w:rsid w:val="00C8470D"/>
    <w:rsid w:val="00C931B6"/>
    <w:rsid w:val="00CA475C"/>
    <w:rsid w:val="00CB02A0"/>
    <w:rsid w:val="00CC0BD8"/>
    <w:rsid w:val="00CD6706"/>
    <w:rsid w:val="00D37AA5"/>
    <w:rsid w:val="00D73C0D"/>
    <w:rsid w:val="00D825C3"/>
    <w:rsid w:val="00D85043"/>
    <w:rsid w:val="00D86B4F"/>
    <w:rsid w:val="00E02A1D"/>
    <w:rsid w:val="00E031E1"/>
    <w:rsid w:val="00E16326"/>
    <w:rsid w:val="00E405D8"/>
    <w:rsid w:val="00E6620D"/>
    <w:rsid w:val="00E956CE"/>
    <w:rsid w:val="00EB4E0A"/>
    <w:rsid w:val="00EC5DDA"/>
    <w:rsid w:val="00EE2785"/>
    <w:rsid w:val="00F16AE5"/>
    <w:rsid w:val="00F410D0"/>
    <w:rsid w:val="00F41943"/>
    <w:rsid w:val="00F4280A"/>
    <w:rsid w:val="00F50C4C"/>
    <w:rsid w:val="00F53BF7"/>
    <w:rsid w:val="00F607E3"/>
    <w:rsid w:val="00F61753"/>
    <w:rsid w:val="00F75D3B"/>
    <w:rsid w:val="00F8187C"/>
    <w:rsid w:val="00FB1A0F"/>
    <w:rsid w:val="00FC4E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DF6A450"/>
  <w15:docId w15:val="{831C851B-303A-4B59-9377-D28649BB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FC4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Corpsdetexte21">
    <w:name w:val="Corps de texte 21"/>
    <w:basedOn w:val="Normal"/>
    <w:rsid w:val="00247A2A"/>
    <w:pPr>
      <w:suppressAutoHyphens/>
      <w:spacing w:before="120" w:after="240" w:line="400" w:lineRule="exact"/>
      <w:ind w:left="851" w:hanging="851"/>
    </w:pPr>
    <w:rPr>
      <w:rFonts w:ascii="Arial" w:eastAsia="Times New Roman" w:hAnsi="Arial" w:cs="Times New Roman"/>
      <w:b/>
      <w:sz w:val="22"/>
      <w:szCs w:val="20"/>
      <w:lang w:eastAsia="ar-SA"/>
    </w:rPr>
  </w:style>
  <w:style w:type="paragraph" w:customStyle="1" w:styleId="Paragraphestandard">
    <w:name w:val="[Paragraphe standard]"/>
    <w:basedOn w:val="Normal"/>
    <w:uiPriority w:val="99"/>
    <w:rsid w:val="001B736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1B736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F4280A"/>
    <w:pPr>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F4280A"/>
    <w:pPr>
      <w:spacing w:before="100" w:beforeAutospacing="1" w:after="100" w:afterAutospacing="1"/>
    </w:pPr>
    <w:rPr>
      <w:rFonts w:ascii="Times New Roman" w:eastAsia="Times New Roman" w:hAnsi="Times New Roman" w:cs="Times New Roman"/>
      <w:lang w:val="en-US" w:eastAsia="fr-BE" w:bidi="en-US"/>
    </w:rPr>
  </w:style>
  <w:style w:type="character" w:styleId="Mentionnonrsolue">
    <w:name w:val="Unresolved Mention"/>
    <w:basedOn w:val="Policepardfaut"/>
    <w:uiPriority w:val="99"/>
    <w:semiHidden/>
    <w:unhideWhenUsed/>
    <w:rsid w:val="006F3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91947380">
      <w:bodyDiv w:val="1"/>
      <w:marLeft w:val="0"/>
      <w:marRight w:val="0"/>
      <w:marTop w:val="0"/>
      <w:marBottom w:val="0"/>
      <w:divBdr>
        <w:top w:val="none" w:sz="0" w:space="0" w:color="auto"/>
        <w:left w:val="none" w:sz="0" w:space="0" w:color="auto"/>
        <w:bottom w:val="none" w:sz="0" w:space="0" w:color="auto"/>
        <w:right w:val="none" w:sz="0" w:space="0" w:color="auto"/>
      </w:divBdr>
    </w:div>
    <w:div w:id="136001148">
      <w:bodyDiv w:val="1"/>
      <w:marLeft w:val="0"/>
      <w:marRight w:val="0"/>
      <w:marTop w:val="0"/>
      <w:marBottom w:val="0"/>
      <w:divBdr>
        <w:top w:val="none" w:sz="0" w:space="0" w:color="auto"/>
        <w:left w:val="none" w:sz="0" w:space="0" w:color="auto"/>
        <w:bottom w:val="none" w:sz="0" w:space="0" w:color="auto"/>
        <w:right w:val="none" w:sz="0" w:space="0" w:color="auto"/>
      </w:divBdr>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603074173">
      <w:bodyDiv w:val="1"/>
      <w:marLeft w:val="0"/>
      <w:marRight w:val="0"/>
      <w:marTop w:val="0"/>
      <w:marBottom w:val="0"/>
      <w:divBdr>
        <w:top w:val="none" w:sz="0" w:space="0" w:color="auto"/>
        <w:left w:val="none" w:sz="0" w:space="0" w:color="auto"/>
        <w:bottom w:val="none" w:sz="0" w:space="0" w:color="auto"/>
        <w:right w:val="none" w:sz="0" w:space="0" w:color="auto"/>
      </w:divBdr>
    </w:div>
    <w:div w:id="755784000">
      <w:bodyDiv w:val="1"/>
      <w:marLeft w:val="0"/>
      <w:marRight w:val="0"/>
      <w:marTop w:val="0"/>
      <w:marBottom w:val="0"/>
      <w:divBdr>
        <w:top w:val="none" w:sz="0" w:space="0" w:color="auto"/>
        <w:left w:val="none" w:sz="0" w:space="0" w:color="auto"/>
        <w:bottom w:val="none" w:sz="0" w:space="0" w:color="auto"/>
        <w:right w:val="none" w:sz="0" w:space="0" w:color="auto"/>
      </w:divBdr>
    </w:div>
    <w:div w:id="763769931">
      <w:bodyDiv w:val="1"/>
      <w:marLeft w:val="0"/>
      <w:marRight w:val="0"/>
      <w:marTop w:val="0"/>
      <w:marBottom w:val="0"/>
      <w:divBdr>
        <w:top w:val="none" w:sz="0" w:space="0" w:color="auto"/>
        <w:left w:val="none" w:sz="0" w:space="0" w:color="auto"/>
        <w:bottom w:val="none" w:sz="0" w:space="0" w:color="auto"/>
        <w:right w:val="none" w:sz="0" w:space="0" w:color="auto"/>
      </w:divBdr>
    </w:div>
    <w:div w:id="1295063128">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661301239">
      <w:bodyDiv w:val="1"/>
      <w:marLeft w:val="0"/>
      <w:marRight w:val="0"/>
      <w:marTop w:val="0"/>
      <w:marBottom w:val="0"/>
      <w:divBdr>
        <w:top w:val="none" w:sz="0" w:space="0" w:color="auto"/>
        <w:left w:val="none" w:sz="0" w:space="0" w:color="auto"/>
        <w:bottom w:val="none" w:sz="0" w:space="0" w:color="auto"/>
        <w:right w:val="none" w:sz="0" w:space="0" w:color="auto"/>
      </w:divBdr>
    </w:div>
    <w:div w:id="1753429658">
      <w:bodyDiv w:val="1"/>
      <w:marLeft w:val="0"/>
      <w:marRight w:val="0"/>
      <w:marTop w:val="0"/>
      <w:marBottom w:val="0"/>
      <w:divBdr>
        <w:top w:val="none" w:sz="0" w:space="0" w:color="auto"/>
        <w:left w:val="none" w:sz="0" w:space="0" w:color="auto"/>
        <w:bottom w:val="none" w:sz="0" w:space="0" w:color="auto"/>
        <w:right w:val="none" w:sz="0" w:space="0" w:color="auto"/>
      </w:divBdr>
    </w:div>
    <w:div w:id="1835142637">
      <w:bodyDiv w:val="1"/>
      <w:marLeft w:val="0"/>
      <w:marRight w:val="0"/>
      <w:marTop w:val="0"/>
      <w:marBottom w:val="0"/>
      <w:divBdr>
        <w:top w:val="none" w:sz="0" w:space="0" w:color="auto"/>
        <w:left w:val="none" w:sz="0" w:space="0" w:color="auto"/>
        <w:bottom w:val="none" w:sz="0" w:space="0" w:color="auto"/>
        <w:right w:val="none" w:sz="0" w:space="0" w:color="auto"/>
      </w:divBdr>
    </w:div>
    <w:div w:id="1889878851">
      <w:bodyDiv w:val="1"/>
      <w:marLeft w:val="0"/>
      <w:marRight w:val="0"/>
      <w:marTop w:val="0"/>
      <w:marBottom w:val="0"/>
      <w:divBdr>
        <w:top w:val="none" w:sz="0" w:space="0" w:color="auto"/>
        <w:left w:val="none" w:sz="0" w:space="0" w:color="auto"/>
        <w:bottom w:val="none" w:sz="0" w:space="0" w:color="auto"/>
        <w:right w:val="none" w:sz="0" w:space="0" w:color="auto"/>
      </w:divBdr>
    </w:div>
    <w:div w:id="1912809054">
      <w:bodyDiv w:val="1"/>
      <w:marLeft w:val="0"/>
      <w:marRight w:val="0"/>
      <w:marTop w:val="0"/>
      <w:marBottom w:val="0"/>
      <w:divBdr>
        <w:top w:val="none" w:sz="0" w:space="0" w:color="auto"/>
        <w:left w:val="none" w:sz="0" w:space="0" w:color="auto"/>
        <w:bottom w:val="none" w:sz="0" w:space="0" w:color="auto"/>
        <w:right w:val="none" w:sz="0" w:space="0" w:color="auto"/>
      </w:divBdr>
    </w:div>
    <w:div w:id="2001807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docs.dgt2.spw.wallonie.be/share" TargetMode="External"/><Relationship Id="rId13" Type="http://schemas.openxmlformats.org/officeDocument/2006/relationships/hyperlink" Target="mailto:enrico.puccio@spw.wallonie.b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urelie.morel@spw.wallonie.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sfin.dgo5@spw.wallonie.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rchespublics.dtic@spw.wallonie.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wallonie.be" TargetMode="External"/><Relationship Id="rId2" Type="http://schemas.openxmlformats.org/officeDocument/2006/relationships/hyperlink" Target="http://www.wallonie.b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2" Type="http://schemas.openxmlformats.org/officeDocument/2006/relationships/mailMergeSource" Target="file:///S:\O50102_DiResFinPl\DirRes_01\BUDGET\FINANC%20PL\AIDE%20RW%20INFORMATIQUE%20LOCALE%202020\Notification\Tableau%20pour%20publipostage%20-%20Annexe%20AM%20Communes.xlsx" TargetMode="External"/><Relationship Id="rId1" Type="http://schemas.openxmlformats.org/officeDocument/2006/relationships/mailMergeSource" Target="file:///S:\O50102_DiResFinPl\DirRes_01\BUDGET\FINANC%20PL\AIDE%20RW%20INFORMATIQUE%20LOCALE%202020\Notification\Tableau%20pour%20publipostage%20-%20Annexe%20AM%20Communes.xls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2CF04-4E3F-4B3C-A816-3682021B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Pages>
  <Words>888</Words>
  <Characters>4886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Jean-Sébastien Cornélis</dc:creator>
  <cp:keywords/>
  <dc:description/>
  <cp:lastModifiedBy>BENEDET Sylvie</cp:lastModifiedBy>
  <cp:revision>38</cp:revision>
  <cp:lastPrinted>2017-06-23T12:51:00Z</cp:lastPrinted>
  <dcterms:created xsi:type="dcterms:W3CDTF">2020-03-18T09:48:00Z</dcterms:created>
  <dcterms:modified xsi:type="dcterms:W3CDTF">2020-11-04T14:16:00Z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sylvie.benedet@spw.wallonie.be</vt:lpwstr>
  </property>
  <property fmtid="{D5CDD505-2E9C-101B-9397-08002B2CF9AE}" pid="5" name="MSIP_Label_e72a09c5-6e26-4737-a926-47ef1ab198ae_SetDate">
    <vt:lpwstr>2020-03-18T09:48:24.1038410Z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c8314d10-9138-4719-a0e8-128f20ef57bd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