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214D" w14:textId="77777777" w:rsidR="007A28FB" w:rsidRPr="00DE0C30" w:rsidRDefault="00561F97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DE0C30">
        <w:rPr>
          <w:b/>
        </w:rPr>
        <w:t xml:space="preserve">Modèle de délibération communale </w:t>
      </w:r>
    </w:p>
    <w:p w14:paraId="4697361A" w14:textId="5F1D9E1F" w:rsidR="00EF24F2" w:rsidRPr="00DE0C30" w:rsidRDefault="00C236F6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DE0C30">
        <w:rPr>
          <w:b/>
        </w:rPr>
        <w:t>Budget</w:t>
      </w:r>
      <w:r w:rsidR="00460AC8">
        <w:rPr>
          <w:b/>
        </w:rPr>
        <w:t xml:space="preserve"> régie ordinaire</w:t>
      </w:r>
    </w:p>
    <w:p w14:paraId="320366F4" w14:textId="082B85C7" w:rsidR="00FB19B5" w:rsidRPr="00DE0C30" w:rsidRDefault="0068229E">
      <w:r>
        <w:t>COMMUNE/VILLE DE xxx (nom</w:t>
      </w:r>
      <w:r w:rsidR="00856CE8">
        <w:t>)</w:t>
      </w:r>
    </w:p>
    <w:p w14:paraId="47915A82" w14:textId="4B5AFCB2" w:rsidR="00561F97" w:rsidRPr="00DE0C30" w:rsidRDefault="00561F97">
      <w:r w:rsidRPr="00DE0C30">
        <w:t xml:space="preserve">SEANCE </w:t>
      </w:r>
      <w:r w:rsidR="000206B3" w:rsidRPr="000206B3">
        <w:t xml:space="preserve">PUBLIQUE </w:t>
      </w:r>
      <w:r w:rsidRPr="000206B3">
        <w:t>DU</w:t>
      </w:r>
      <w:r w:rsidRPr="00DE0C30">
        <w:t xml:space="preserve"> </w:t>
      </w:r>
      <w:r w:rsidR="00843B2D" w:rsidRPr="00DE0C30">
        <w:t xml:space="preserve">xx-xx-xxx </w:t>
      </w:r>
      <w:r w:rsidRPr="00DE0C30">
        <w:t>(date)</w:t>
      </w:r>
    </w:p>
    <w:p w14:paraId="2E4A0C16" w14:textId="77777777" w:rsidR="00561F97" w:rsidRPr="00DE0C30" w:rsidRDefault="005C6DB3" w:rsidP="005C6DB3">
      <w:pPr>
        <w:tabs>
          <w:tab w:val="left" w:pos="3119"/>
        </w:tabs>
        <w:ind w:left="3119" w:hanging="3119"/>
      </w:pPr>
      <w:r>
        <w:t>MEMBRES PRESENTS (nombre) :</w:t>
      </w:r>
      <w:r>
        <w:tab/>
      </w:r>
      <w:r w:rsidR="00561F97" w:rsidRPr="00DE0C30">
        <w:t>Mr/ Mme… bourgmestre</w:t>
      </w:r>
      <w:r w:rsidR="00561F97" w:rsidRPr="00DE0C30">
        <w:br/>
        <w:t>Mr/Mme... échevins</w:t>
      </w:r>
      <w:r w:rsidR="00561F97" w:rsidRPr="00DE0C30">
        <w:br/>
        <w:t>Mr/Mme … conseillers communaux</w:t>
      </w:r>
      <w:r w:rsidR="00561F97" w:rsidRPr="00DE0C30">
        <w:br/>
        <w:t>Mr/Mme … président</w:t>
      </w:r>
      <w:r w:rsidR="00146C05">
        <w:t>(e)</w:t>
      </w:r>
      <w:r w:rsidR="00561F97" w:rsidRPr="00DE0C30">
        <w:t xml:space="preserve"> de CPAS</w:t>
      </w:r>
      <w:r w:rsidR="00561F97" w:rsidRPr="00DE0C30">
        <w:br/>
        <w:t xml:space="preserve">Mr/Mme … </w:t>
      </w:r>
      <w:r w:rsidR="005D2F86" w:rsidRPr="00C16CA1">
        <w:t>directeur général</w:t>
      </w:r>
      <w:r w:rsidR="00F57374" w:rsidRPr="00C16CA1">
        <w:t>/directrice générale</w:t>
      </w:r>
    </w:p>
    <w:p w14:paraId="69BE802E" w14:textId="11ED9FB4" w:rsidR="00561F97" w:rsidRPr="00DE0C30" w:rsidRDefault="00561F97" w:rsidP="00561F97">
      <w:pPr>
        <w:tabs>
          <w:tab w:val="left" w:pos="3119"/>
        </w:tabs>
        <w:ind w:left="3119" w:hanging="3119"/>
      </w:pPr>
      <w:r w:rsidRPr="00DE0C30">
        <w:tab/>
      </w:r>
      <w:r w:rsidRPr="006607B3">
        <w:t>(</w:t>
      </w:r>
      <w:r w:rsidR="00016C3A">
        <w:t>P</w:t>
      </w:r>
      <w:r w:rsidRPr="006607B3">
        <w:t xml:space="preserve">réciser </w:t>
      </w:r>
      <w:r w:rsidR="004E38CE" w:rsidRPr="006607B3">
        <w:t xml:space="preserve">lorsque </w:t>
      </w:r>
      <w:r w:rsidRPr="006607B3">
        <w:t>siège à titre consultatif)</w:t>
      </w:r>
      <w:r w:rsidRPr="00DE0C30">
        <w:t xml:space="preserve"> </w:t>
      </w:r>
    </w:p>
    <w:p w14:paraId="4C485CE5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EXCUSES :</w:t>
      </w:r>
    </w:p>
    <w:p w14:paraId="0F20A485" w14:textId="77777777" w:rsidR="00FB19B5" w:rsidRPr="00DE0C30" w:rsidRDefault="00FB19B5" w:rsidP="00FB19B5">
      <w:pPr>
        <w:tabs>
          <w:tab w:val="left" w:pos="3119"/>
        </w:tabs>
        <w:ind w:left="3119" w:hanging="3119"/>
      </w:pPr>
    </w:p>
    <w:p w14:paraId="7254484C" w14:textId="672B61F6" w:rsidR="00843B2D" w:rsidRPr="00DE0C30" w:rsidRDefault="00843B2D" w:rsidP="00561F97">
      <w:pPr>
        <w:tabs>
          <w:tab w:val="left" w:pos="3119"/>
        </w:tabs>
        <w:ind w:left="3119" w:hanging="3119"/>
        <w:rPr>
          <w:b/>
        </w:rPr>
      </w:pPr>
      <w:r w:rsidRPr="00DE0C30">
        <w:rPr>
          <w:b/>
        </w:rPr>
        <w:t>OBJET : BUDGE</w:t>
      </w:r>
      <w:r w:rsidR="00330B27" w:rsidRPr="00DE0C30">
        <w:rPr>
          <w:b/>
        </w:rPr>
        <w:t xml:space="preserve">T </w:t>
      </w:r>
      <w:r w:rsidR="00460AC8">
        <w:rPr>
          <w:b/>
        </w:rPr>
        <w:t xml:space="preserve">DE LA REGIE ORDINAIRE xxx (nom) </w:t>
      </w:r>
      <w:r w:rsidR="00330B27" w:rsidRPr="00DE0C30">
        <w:rPr>
          <w:b/>
        </w:rPr>
        <w:t xml:space="preserve">- </w:t>
      </w:r>
      <w:r w:rsidRPr="00DE0C30">
        <w:rPr>
          <w:b/>
        </w:rPr>
        <w:t>EXERCICE xxx</w:t>
      </w:r>
    </w:p>
    <w:p w14:paraId="26667E7A" w14:textId="77777777" w:rsidR="006B7AE3" w:rsidRPr="00DE0C30" w:rsidRDefault="006B7AE3" w:rsidP="00561F97">
      <w:pPr>
        <w:tabs>
          <w:tab w:val="left" w:pos="3119"/>
        </w:tabs>
        <w:ind w:left="3119" w:hanging="3119"/>
      </w:pPr>
    </w:p>
    <w:p w14:paraId="450ED354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LE CONSEIL COMMUNAL,</w:t>
      </w:r>
    </w:p>
    <w:p w14:paraId="64CE2284" w14:textId="77777777" w:rsidR="00843B2D" w:rsidRPr="00DE0C30" w:rsidRDefault="00843B2D" w:rsidP="00561F97">
      <w:pPr>
        <w:tabs>
          <w:tab w:val="left" w:pos="3119"/>
        </w:tabs>
        <w:ind w:left="3119" w:hanging="3119"/>
      </w:pPr>
    </w:p>
    <w:p w14:paraId="530F1C76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Vu</w:t>
      </w:r>
      <w:r w:rsidR="00F411DB" w:rsidRPr="00DE0C30">
        <w:t xml:space="preserve"> la Constitution, les articles 41 et 162 ;</w:t>
      </w:r>
      <w:r w:rsidR="004161BE" w:rsidRPr="00DE0C30">
        <w:t xml:space="preserve"> </w:t>
      </w:r>
    </w:p>
    <w:p w14:paraId="05C3B409" w14:textId="4F30D5EE" w:rsidR="00BD719F" w:rsidRPr="00DE0C30" w:rsidRDefault="00BD719F" w:rsidP="008B76D8">
      <w:pPr>
        <w:tabs>
          <w:tab w:val="left" w:pos="0"/>
        </w:tabs>
      </w:pPr>
      <w:r w:rsidRPr="00DE0C30">
        <w:t>Vu le Code de la Démocratie locale et de la Dé</w:t>
      </w:r>
      <w:r w:rsidR="008B76D8" w:rsidRPr="00DE0C30">
        <w:t>centralisation, l</w:t>
      </w:r>
      <w:r w:rsidR="00931344">
        <w:t>’</w:t>
      </w:r>
      <w:r w:rsidR="008B76D8" w:rsidRPr="00DE0C30">
        <w:t>article L1122-30</w:t>
      </w:r>
      <w:r w:rsidR="004161BE" w:rsidRPr="00DE0C30">
        <w:t> ;</w:t>
      </w:r>
      <w:r w:rsidR="00990092" w:rsidRPr="00DE0C30">
        <w:t xml:space="preserve">  </w:t>
      </w:r>
    </w:p>
    <w:p w14:paraId="3FDE7697" w14:textId="30EC68EC" w:rsidR="007329E2" w:rsidRPr="00DE0C30" w:rsidRDefault="00843B2D" w:rsidP="008B76D8">
      <w:pPr>
        <w:tabs>
          <w:tab w:val="left" w:pos="0"/>
        </w:tabs>
      </w:pPr>
      <w:r w:rsidRPr="00DE0C30">
        <w:t>Vu</w:t>
      </w:r>
      <w:r w:rsidR="008B76D8" w:rsidRPr="00DE0C30">
        <w:t xml:space="preserve"> l’arrêté du</w:t>
      </w:r>
      <w:r w:rsidR="00836CAB">
        <w:t xml:space="preserve"> Régent du 18 juin 1946 relatif à la gestion financière des régies communales ; </w:t>
      </w:r>
    </w:p>
    <w:p w14:paraId="547856F8" w14:textId="0C3F65DB" w:rsidR="0002729D" w:rsidRDefault="0002729D" w:rsidP="0002729D">
      <w:pPr>
        <w:tabs>
          <w:tab w:val="left" w:pos="3119"/>
        </w:tabs>
        <w:ind w:left="3119" w:hanging="3119"/>
      </w:pPr>
      <w:r w:rsidRPr="00DE0C30">
        <w:t xml:space="preserve">Vu le projet de budget </w:t>
      </w:r>
      <w:r w:rsidR="00460AC8">
        <w:t xml:space="preserve">de la régie ordinaire </w:t>
      </w:r>
      <w:r w:rsidR="006607B3">
        <w:t>xxx</w:t>
      </w:r>
      <w:r w:rsidR="00460AC8">
        <w:t xml:space="preserve"> pour l’exercice </w:t>
      </w:r>
      <w:r w:rsidR="006607B3">
        <w:t>xxx</w:t>
      </w:r>
      <w:r w:rsidR="003815F2">
        <w:t xml:space="preserve"> </w:t>
      </w:r>
      <w:r w:rsidR="00862D4E" w:rsidRPr="00FB1E3F">
        <w:t>établi par le collège communal ;</w:t>
      </w:r>
    </w:p>
    <w:p w14:paraId="0910FC89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Attendu que</w:t>
      </w:r>
      <w:r w:rsidR="00F411DB" w:rsidRPr="00DE0C30">
        <w:t xml:space="preserve"> </w:t>
      </w:r>
      <w:r w:rsidR="00A356B4" w:rsidRPr="00DE0C30">
        <w:t>(</w:t>
      </w:r>
      <w:r w:rsidR="00A356B4" w:rsidRPr="00DE0C30">
        <w:rPr>
          <w:i/>
        </w:rPr>
        <w:t>éléments de procédure</w:t>
      </w:r>
      <w:r w:rsidR="00A356B4" w:rsidRPr="00DE0C30">
        <w:t>)</w:t>
      </w:r>
    </w:p>
    <w:p w14:paraId="6BB4C6F1" w14:textId="3AE164D0" w:rsidR="004C7803" w:rsidRDefault="00F411DB" w:rsidP="00A156EF">
      <w:r w:rsidRPr="00DE0C30">
        <w:t xml:space="preserve">Attendu </w:t>
      </w:r>
      <w:r w:rsidR="00A156EF" w:rsidRPr="00DE0C30">
        <w:t>que</w:t>
      </w:r>
      <w:r w:rsidR="006B7AE3" w:rsidRPr="00DE0C30">
        <w:t xml:space="preserve"> le Collège veillera au respect des formalités de publication prescrites par </w:t>
      </w:r>
      <w:r w:rsidR="00FB1E3F">
        <w:t>l’article 12 de l’arrêté du Régent du 18 juin 1946 relatif à la gestion financière des régies communales </w:t>
      </w:r>
      <w:r w:rsidR="004C7803">
        <w:t>;</w:t>
      </w:r>
    </w:p>
    <w:p w14:paraId="11410E14" w14:textId="77777777" w:rsidR="009D016F" w:rsidRDefault="009D016F" w:rsidP="00905300">
      <w:pPr>
        <w:tabs>
          <w:tab w:val="left" w:pos="3119"/>
        </w:tabs>
        <w:jc w:val="both"/>
        <w:rPr>
          <w:bCs/>
        </w:rPr>
      </w:pPr>
      <w:r w:rsidRPr="00C572EF">
        <w:rPr>
          <w:bCs/>
        </w:rPr>
        <w:t>Attendu que le Collège veillera également, en application de l’article L1122-23, § 2, du</w:t>
      </w:r>
      <w:r w:rsidR="00FA11D1">
        <w:rPr>
          <w:bCs/>
        </w:rPr>
        <w:t xml:space="preserve"> </w:t>
      </w:r>
      <w:r w:rsidRPr="00C572EF">
        <w:rPr>
          <w:bCs/>
        </w:rPr>
        <w:t>Code</w:t>
      </w:r>
      <w:r w:rsidR="00FA11D1">
        <w:rPr>
          <w:bCs/>
        </w:rPr>
        <w:t xml:space="preserve"> </w:t>
      </w:r>
      <w:r w:rsidR="00FA11D1" w:rsidRPr="00DE0C30">
        <w:t>de la Démocratie locale et de la Décentralisation</w:t>
      </w:r>
      <w:r w:rsidRPr="00C572EF">
        <w:rPr>
          <w:bCs/>
        </w:rPr>
        <w:t>, à la communication du présent budget, aux organisations syndicales représentatives ; ainsi qu’à l’organisation, sur demande desdites organisations syndicales, d’une séance d’information présentant et expliquant le présent budget</w:t>
      </w:r>
      <w:r w:rsidR="00905300" w:rsidRPr="00C572EF">
        <w:rPr>
          <w:bCs/>
        </w:rPr>
        <w:t> ;</w:t>
      </w:r>
    </w:p>
    <w:p w14:paraId="4C1FD6C3" w14:textId="77777777" w:rsidR="007138DB" w:rsidRPr="00DE0C30" w:rsidRDefault="00F411DB" w:rsidP="006B7AE3">
      <w:pPr>
        <w:tabs>
          <w:tab w:val="left" w:pos="3119"/>
        </w:tabs>
        <w:ind w:left="3119" w:hanging="3119"/>
      </w:pPr>
      <w:r w:rsidRPr="00DE0C30">
        <w:t>Considérant (</w:t>
      </w:r>
      <w:r w:rsidRPr="00DE0C30">
        <w:rPr>
          <w:i/>
        </w:rPr>
        <w:t>pourquoi, raison d’être de la décision</w:t>
      </w:r>
      <w:r w:rsidRPr="00DE0C30">
        <w:t>)</w:t>
      </w:r>
    </w:p>
    <w:p w14:paraId="7C7EC86F" w14:textId="77777777" w:rsidR="00843B2D" w:rsidRDefault="00843B2D" w:rsidP="00561F97">
      <w:pPr>
        <w:tabs>
          <w:tab w:val="left" w:pos="3119"/>
        </w:tabs>
        <w:ind w:left="3119" w:hanging="3119"/>
      </w:pPr>
      <w:r w:rsidRPr="00C87241">
        <w:t>Après en avoir délibéré en séance publique,</w:t>
      </w:r>
    </w:p>
    <w:p w14:paraId="26DC431C" w14:textId="2EF20B21" w:rsidR="00FF309E" w:rsidRPr="00DE0C30" w:rsidRDefault="00FF309E" w:rsidP="00561F97">
      <w:pPr>
        <w:tabs>
          <w:tab w:val="left" w:pos="3119"/>
        </w:tabs>
        <w:ind w:left="3119" w:hanging="3119"/>
      </w:pPr>
    </w:p>
    <w:p w14:paraId="6B075B84" w14:textId="77777777" w:rsidR="00843B2D" w:rsidRPr="00DE0C30" w:rsidRDefault="006B7AE3" w:rsidP="006B7AE3">
      <w:pPr>
        <w:tabs>
          <w:tab w:val="left" w:pos="3119"/>
        </w:tabs>
        <w:ind w:left="3119" w:hanging="3119"/>
        <w:jc w:val="center"/>
      </w:pPr>
      <w:r w:rsidRPr="00DE0C30">
        <w:lastRenderedPageBreak/>
        <w:t>DECIDE</w:t>
      </w:r>
    </w:p>
    <w:p w14:paraId="144EC8B3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 xml:space="preserve">À l’unanimité des membres présents </w:t>
      </w:r>
      <w:r w:rsidR="006B7AE3" w:rsidRPr="00DE0C30">
        <w:t>(</w:t>
      </w:r>
      <w:r w:rsidRPr="00DE0C30">
        <w:rPr>
          <w:i/>
        </w:rPr>
        <w:t>OU par xxx oui et xx</w:t>
      </w:r>
      <w:r w:rsidR="006B7AE3" w:rsidRPr="00DE0C30">
        <w:rPr>
          <w:i/>
        </w:rPr>
        <w:t xml:space="preserve">x non </w:t>
      </w:r>
      <w:r w:rsidR="00005324">
        <w:rPr>
          <w:i/>
        </w:rPr>
        <w:t>et xxx abstentions</w:t>
      </w:r>
      <w:r w:rsidR="00005324" w:rsidRPr="00DE0C30">
        <w:rPr>
          <w:i/>
        </w:rPr>
        <w:t xml:space="preserve"> </w:t>
      </w:r>
      <w:r w:rsidR="006B7AE3" w:rsidRPr="00DE0C30">
        <w:rPr>
          <w:i/>
        </w:rPr>
        <w:t xml:space="preserve">- </w:t>
      </w:r>
      <w:r w:rsidR="00CB7D77" w:rsidRPr="00DE0C30">
        <w:rPr>
          <w:i/>
        </w:rPr>
        <w:t>nombre de voix</w:t>
      </w:r>
      <w:r w:rsidRPr="00DE0C30">
        <w:t>) :</w:t>
      </w:r>
    </w:p>
    <w:p w14:paraId="2D762450" w14:textId="77777777" w:rsidR="00843B2D" w:rsidRPr="00B82398" w:rsidRDefault="00843B2D" w:rsidP="00561F97">
      <w:pPr>
        <w:tabs>
          <w:tab w:val="left" w:pos="3119"/>
        </w:tabs>
        <w:ind w:left="3119" w:hanging="3119"/>
        <w:rPr>
          <w:bCs/>
          <w:u w:val="single"/>
        </w:rPr>
      </w:pPr>
      <w:r w:rsidRPr="00B82398">
        <w:rPr>
          <w:bCs/>
          <w:u w:val="single"/>
        </w:rPr>
        <w:t>Art. 1</w:t>
      </w:r>
      <w:r w:rsidRPr="00B82398">
        <w:rPr>
          <w:bCs/>
          <w:u w:val="single"/>
          <w:vertAlign w:val="superscript"/>
        </w:rPr>
        <w:t>er</w:t>
      </w:r>
    </w:p>
    <w:p w14:paraId="285BEE20" w14:textId="07AA5B75" w:rsidR="00843B2D" w:rsidRDefault="000206B3" w:rsidP="00E8036B">
      <w:r>
        <w:t>D’a</w:t>
      </w:r>
      <w:r w:rsidR="004161BE" w:rsidRPr="00DE0C30">
        <w:t>r</w:t>
      </w:r>
      <w:r>
        <w:t>rêter</w:t>
      </w:r>
      <w:r w:rsidR="004161BE" w:rsidRPr="00DE0C30">
        <w:t xml:space="preserve"> l</w:t>
      </w:r>
      <w:r w:rsidR="00A642C0" w:rsidRPr="00DE0C30">
        <w:t xml:space="preserve">e budget </w:t>
      </w:r>
      <w:r w:rsidR="00B82398">
        <w:t xml:space="preserve">de la régie communale ordinaire </w:t>
      </w:r>
      <w:r w:rsidR="00B82398" w:rsidRPr="006607B3">
        <w:t>xxx</w:t>
      </w:r>
      <w:r w:rsidR="00A642C0" w:rsidRPr="00DE0C30">
        <w:t xml:space="preserve"> </w:t>
      </w:r>
      <w:r w:rsidR="00E8036B" w:rsidRPr="00DE0C30">
        <w:t xml:space="preserve">de l’exercice xxx </w:t>
      </w:r>
      <w:r w:rsidR="00367E20">
        <w:t>aux chiffres ci-après :</w:t>
      </w:r>
    </w:p>
    <w:p w14:paraId="6248484C" w14:textId="312C61AD" w:rsidR="00367E20" w:rsidRDefault="00367E20" w:rsidP="00367E20">
      <w:pPr>
        <w:pStyle w:val="Paragraphedeliste"/>
        <w:numPr>
          <w:ilvl w:val="0"/>
          <w:numId w:val="1"/>
        </w:numPr>
      </w:pPr>
      <w:r>
        <w:t xml:space="preserve">Recettes ordinaires : </w:t>
      </w:r>
      <w:r>
        <w:tab/>
      </w:r>
      <w:r>
        <w:tab/>
      </w:r>
      <w:r>
        <w:tab/>
      </w:r>
      <w:r>
        <w:tab/>
        <w:t>€</w:t>
      </w:r>
    </w:p>
    <w:p w14:paraId="19C7B7AF" w14:textId="0EABF501" w:rsidR="00367E20" w:rsidRDefault="00367E20" w:rsidP="00367E20">
      <w:pPr>
        <w:pStyle w:val="Paragraphedeliste"/>
        <w:numPr>
          <w:ilvl w:val="0"/>
          <w:numId w:val="1"/>
        </w:numPr>
      </w:pPr>
      <w:r>
        <w:t xml:space="preserve">Dépenses ordinaires : </w:t>
      </w:r>
      <w:r>
        <w:tab/>
      </w:r>
      <w:r>
        <w:tab/>
      </w:r>
      <w:r>
        <w:tab/>
      </w:r>
      <w:r>
        <w:tab/>
        <w:t>€</w:t>
      </w:r>
    </w:p>
    <w:p w14:paraId="7EE600A6" w14:textId="0B1D1CF0" w:rsidR="00367E20" w:rsidRDefault="00367E20" w:rsidP="00367E20">
      <w:pPr>
        <w:pStyle w:val="Paragraphedeliste"/>
        <w:numPr>
          <w:ilvl w:val="0"/>
          <w:numId w:val="1"/>
        </w:numPr>
      </w:pPr>
      <w:r>
        <w:t>Recettes extraordinaires :</w:t>
      </w:r>
      <w:r>
        <w:tab/>
      </w:r>
      <w:r>
        <w:tab/>
      </w:r>
      <w:r>
        <w:tab/>
        <w:t>€</w:t>
      </w:r>
    </w:p>
    <w:p w14:paraId="76EBCF2B" w14:textId="0BEFD8C9" w:rsidR="00367E20" w:rsidRDefault="00367E20" w:rsidP="00367E20">
      <w:pPr>
        <w:pStyle w:val="Paragraphedeliste"/>
        <w:numPr>
          <w:ilvl w:val="0"/>
          <w:numId w:val="1"/>
        </w:numPr>
      </w:pPr>
      <w:r>
        <w:t>Dépenses extraordinaires :</w:t>
      </w:r>
      <w:r>
        <w:tab/>
      </w:r>
      <w:r>
        <w:tab/>
      </w:r>
      <w:r>
        <w:tab/>
        <w:t>€</w:t>
      </w:r>
    </w:p>
    <w:p w14:paraId="0B5C439B" w14:textId="59664626" w:rsidR="00D95E49" w:rsidRPr="006607B3" w:rsidRDefault="00D95E49" w:rsidP="00367E20">
      <w:pPr>
        <w:pStyle w:val="Paragraphedeliste"/>
        <w:numPr>
          <w:ilvl w:val="0"/>
          <w:numId w:val="1"/>
        </w:numPr>
      </w:pPr>
      <w:r w:rsidRPr="006607B3">
        <w:t>(le cas échéant) Versement (du bénéfice) à la commune :                              €</w:t>
      </w:r>
    </w:p>
    <w:p w14:paraId="6E8E6514" w14:textId="0F81EF51" w:rsidR="004039E3" w:rsidRPr="00367E20" w:rsidRDefault="00367E20" w:rsidP="00B82398">
      <w:pPr>
        <w:rPr>
          <w:u w:val="single"/>
        </w:rPr>
      </w:pPr>
      <w:r w:rsidRPr="00367E20">
        <w:rPr>
          <w:u w:val="single"/>
        </w:rPr>
        <w:t>Art. 2 (facultatif)</w:t>
      </w:r>
    </w:p>
    <w:p w14:paraId="06C6B7C4" w14:textId="01EF8F0F" w:rsidR="00367E20" w:rsidRDefault="00367E20" w:rsidP="00B82398">
      <w:r w:rsidRPr="00367E20">
        <w:t>De rendre</w:t>
      </w:r>
      <w:r>
        <w:t xml:space="preserve"> non limitatives</w:t>
      </w:r>
      <w:r w:rsidRPr="00367E20">
        <w:t xml:space="preserve"> </w:t>
      </w:r>
      <w:r>
        <w:t>l</w:t>
      </w:r>
      <w:r w:rsidRPr="00367E20">
        <w:t>es allocations du chapitre des dépenses d'exploitation ou de gestion ordinaire</w:t>
      </w:r>
      <w:r>
        <w:t>, conformément à l’article 17 de l’arrêté du Régent du 18 juin 1946 relatif à la gestion financière des régies communales</w:t>
      </w:r>
      <w:r w:rsidR="00575975">
        <w:t>.</w:t>
      </w:r>
    </w:p>
    <w:p w14:paraId="67C8B530" w14:textId="1E6227C3" w:rsidR="00D6105B" w:rsidRPr="00D6105B" w:rsidRDefault="00FF309E" w:rsidP="00A67068">
      <w:pPr>
        <w:tabs>
          <w:tab w:val="left" w:pos="3119"/>
        </w:tabs>
        <w:rPr>
          <w:u w:val="single"/>
        </w:rPr>
      </w:pPr>
      <w:r w:rsidRPr="00FF309E">
        <w:rPr>
          <w:u w:val="single"/>
        </w:rPr>
        <w:t xml:space="preserve">Art. </w:t>
      </w:r>
      <w:r w:rsidR="00367E20">
        <w:rPr>
          <w:u w:val="single"/>
        </w:rPr>
        <w:t>3</w:t>
      </w:r>
      <w:r w:rsidR="00D6105B" w:rsidRPr="00FF309E">
        <w:rPr>
          <w:u w:val="single"/>
        </w:rPr>
        <w:t>.</w:t>
      </w:r>
    </w:p>
    <w:p w14:paraId="19DBD545" w14:textId="77777777" w:rsidR="00D6105B" w:rsidRPr="00C16CA1" w:rsidRDefault="00D6105B" w:rsidP="00D6105B">
      <w:pPr>
        <w:tabs>
          <w:tab w:val="left" w:pos="3119"/>
        </w:tabs>
      </w:pPr>
      <w:r w:rsidRPr="00C16CA1">
        <w:t xml:space="preserve">De </w:t>
      </w:r>
      <w:r w:rsidR="00B0799E" w:rsidRPr="00C16CA1">
        <w:t>transmettre la présente délibération</w:t>
      </w:r>
      <w:r w:rsidRPr="00C16CA1">
        <w:t xml:space="preserve"> aux autorités de </w:t>
      </w:r>
      <w:r w:rsidR="00B0799E" w:rsidRPr="00C16CA1">
        <w:t>tutelle, au ser</w:t>
      </w:r>
      <w:r w:rsidR="00C16CA1" w:rsidRPr="00C16CA1">
        <w:t xml:space="preserve">vice des Finances et </w:t>
      </w:r>
      <w:r w:rsidR="00CC21DC" w:rsidRPr="00C16CA1">
        <w:t xml:space="preserve">au </w:t>
      </w:r>
      <w:r w:rsidR="000E5CB8" w:rsidRPr="00C16CA1">
        <w:t>d</w:t>
      </w:r>
      <w:r w:rsidR="00560CE8" w:rsidRPr="00C16CA1">
        <w:t>irecteur financier</w:t>
      </w:r>
      <w:r w:rsidR="00CC21DC" w:rsidRPr="00C16CA1">
        <w:t>/à la directrice financière</w:t>
      </w:r>
      <w:r w:rsidRPr="00C16CA1">
        <w:t>.</w:t>
      </w:r>
    </w:p>
    <w:p w14:paraId="219181F3" w14:textId="77777777" w:rsidR="00B0799E" w:rsidRPr="00C16CA1" w:rsidRDefault="00B0799E" w:rsidP="00A67068">
      <w:pPr>
        <w:tabs>
          <w:tab w:val="left" w:pos="3119"/>
        </w:tabs>
      </w:pPr>
    </w:p>
    <w:p w14:paraId="6632FE7F" w14:textId="77777777" w:rsidR="00FA2560" w:rsidRPr="00C16CA1" w:rsidRDefault="00FA2560" w:rsidP="00A67068">
      <w:pPr>
        <w:tabs>
          <w:tab w:val="left" w:pos="3119"/>
        </w:tabs>
      </w:pPr>
    </w:p>
    <w:p w14:paraId="4D5A4951" w14:textId="77777777" w:rsidR="008B3743" w:rsidRPr="00C16CA1" w:rsidRDefault="008B3743" w:rsidP="00561F97">
      <w:pPr>
        <w:tabs>
          <w:tab w:val="left" w:pos="3119"/>
        </w:tabs>
        <w:ind w:left="3119" w:hanging="3119"/>
      </w:pPr>
      <w:r w:rsidRPr="00C16CA1">
        <w:t>S</w:t>
      </w:r>
      <w:r w:rsidR="00560CE8" w:rsidRPr="00C16CA1">
        <w:t>c</w:t>
      </w:r>
      <w:r w:rsidRPr="00C16CA1">
        <w:t>eau communal</w:t>
      </w:r>
    </w:p>
    <w:p w14:paraId="1BBB99F2" w14:textId="77777777" w:rsidR="00CB7D77" w:rsidRPr="00C16CA1" w:rsidRDefault="008B3743" w:rsidP="007C276A">
      <w:pPr>
        <w:tabs>
          <w:tab w:val="left" w:pos="0"/>
        </w:tabs>
      </w:pPr>
      <w:r w:rsidRPr="00C16CA1">
        <w:t>Signature</w:t>
      </w:r>
      <w:r w:rsidR="000E5CB8" w:rsidRPr="00C16CA1">
        <w:t xml:space="preserve"> </w:t>
      </w:r>
      <w:r w:rsidR="00CC21DC" w:rsidRPr="00C16CA1">
        <w:t xml:space="preserve">du </w:t>
      </w:r>
      <w:r w:rsidR="007C276A" w:rsidRPr="00C16CA1">
        <w:t>directeur général/</w:t>
      </w:r>
      <w:r w:rsidR="00CC21DC" w:rsidRPr="00C16CA1">
        <w:t xml:space="preserve">de la </w:t>
      </w:r>
      <w:r w:rsidR="007C276A" w:rsidRPr="00C16CA1">
        <w:t xml:space="preserve">directrice générale </w:t>
      </w:r>
      <w:r w:rsidRPr="00C16CA1">
        <w:t>et du/de la bourgmestre</w:t>
      </w:r>
    </w:p>
    <w:sectPr w:rsidR="00CB7D77" w:rsidRPr="00C16CA1" w:rsidSect="00EF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A855" w14:textId="77777777" w:rsidR="00747C0B" w:rsidRDefault="00747C0B" w:rsidP="00FA11D1">
      <w:pPr>
        <w:spacing w:after="0" w:line="240" w:lineRule="auto"/>
      </w:pPr>
      <w:r>
        <w:separator/>
      </w:r>
    </w:p>
  </w:endnote>
  <w:endnote w:type="continuationSeparator" w:id="0">
    <w:p w14:paraId="472CF5EA" w14:textId="77777777" w:rsidR="00747C0B" w:rsidRDefault="00747C0B" w:rsidP="00F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B503" w14:textId="77777777" w:rsidR="00747C0B" w:rsidRDefault="00747C0B" w:rsidP="00FA11D1">
      <w:pPr>
        <w:spacing w:after="0" w:line="240" w:lineRule="auto"/>
      </w:pPr>
      <w:r>
        <w:separator/>
      </w:r>
    </w:p>
  </w:footnote>
  <w:footnote w:type="continuationSeparator" w:id="0">
    <w:p w14:paraId="6FD563B0" w14:textId="77777777" w:rsidR="00747C0B" w:rsidRDefault="00747C0B" w:rsidP="00F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6A2"/>
    <w:multiLevelType w:val="hybridMultilevel"/>
    <w:tmpl w:val="A3FC8A48"/>
    <w:lvl w:ilvl="0" w:tplc="0B2867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F97"/>
    <w:rsid w:val="00005324"/>
    <w:rsid w:val="000102BD"/>
    <w:rsid w:val="00016C3A"/>
    <w:rsid w:val="000206B3"/>
    <w:rsid w:val="0002729D"/>
    <w:rsid w:val="000465D4"/>
    <w:rsid w:val="00047993"/>
    <w:rsid w:val="00055464"/>
    <w:rsid w:val="00056D3C"/>
    <w:rsid w:val="000A043B"/>
    <w:rsid w:val="000A5CD5"/>
    <w:rsid w:val="000B5AEA"/>
    <w:rsid w:val="000E5CB8"/>
    <w:rsid w:val="00146C05"/>
    <w:rsid w:val="00157803"/>
    <w:rsid w:val="00172007"/>
    <w:rsid w:val="00197922"/>
    <w:rsid w:val="001C54D0"/>
    <w:rsid w:val="001C5B33"/>
    <w:rsid w:val="0027591C"/>
    <w:rsid w:val="002B010F"/>
    <w:rsid w:val="002E3887"/>
    <w:rsid w:val="00330B27"/>
    <w:rsid w:val="00335C62"/>
    <w:rsid w:val="00353B8A"/>
    <w:rsid w:val="00367E20"/>
    <w:rsid w:val="00371A82"/>
    <w:rsid w:val="003755C7"/>
    <w:rsid w:val="0037583B"/>
    <w:rsid w:val="003815F2"/>
    <w:rsid w:val="004039E3"/>
    <w:rsid w:val="004161BE"/>
    <w:rsid w:val="00437821"/>
    <w:rsid w:val="004407A3"/>
    <w:rsid w:val="00443D5D"/>
    <w:rsid w:val="00446C00"/>
    <w:rsid w:val="00460AC8"/>
    <w:rsid w:val="00475F6D"/>
    <w:rsid w:val="004847E3"/>
    <w:rsid w:val="004A6873"/>
    <w:rsid w:val="004C7803"/>
    <w:rsid w:val="004D1121"/>
    <w:rsid w:val="004E38CE"/>
    <w:rsid w:val="00552D9B"/>
    <w:rsid w:val="00560CE8"/>
    <w:rsid w:val="00561F97"/>
    <w:rsid w:val="005724FB"/>
    <w:rsid w:val="00575975"/>
    <w:rsid w:val="005771EC"/>
    <w:rsid w:val="00587902"/>
    <w:rsid w:val="005C6DB3"/>
    <w:rsid w:val="005D2F86"/>
    <w:rsid w:val="005E3D8B"/>
    <w:rsid w:val="006527B7"/>
    <w:rsid w:val="006607B3"/>
    <w:rsid w:val="0068229E"/>
    <w:rsid w:val="006871D0"/>
    <w:rsid w:val="006903E3"/>
    <w:rsid w:val="0069393F"/>
    <w:rsid w:val="006B7AE3"/>
    <w:rsid w:val="00710873"/>
    <w:rsid w:val="007138DB"/>
    <w:rsid w:val="007276D9"/>
    <w:rsid w:val="007329E2"/>
    <w:rsid w:val="007351D8"/>
    <w:rsid w:val="00737902"/>
    <w:rsid w:val="00747C0B"/>
    <w:rsid w:val="007509C7"/>
    <w:rsid w:val="00760041"/>
    <w:rsid w:val="00760632"/>
    <w:rsid w:val="007A28FB"/>
    <w:rsid w:val="007C276A"/>
    <w:rsid w:val="007C5B24"/>
    <w:rsid w:val="007E5E25"/>
    <w:rsid w:val="008350B6"/>
    <w:rsid w:val="00836CAB"/>
    <w:rsid w:val="00843B2D"/>
    <w:rsid w:val="00853661"/>
    <w:rsid w:val="00856CE8"/>
    <w:rsid w:val="00862D4E"/>
    <w:rsid w:val="008634A6"/>
    <w:rsid w:val="0086592D"/>
    <w:rsid w:val="008B3743"/>
    <w:rsid w:val="008B76D8"/>
    <w:rsid w:val="008D16AC"/>
    <w:rsid w:val="00905300"/>
    <w:rsid w:val="00931344"/>
    <w:rsid w:val="009415C5"/>
    <w:rsid w:val="009443ED"/>
    <w:rsid w:val="009522F4"/>
    <w:rsid w:val="00980837"/>
    <w:rsid w:val="00981012"/>
    <w:rsid w:val="00990092"/>
    <w:rsid w:val="00997441"/>
    <w:rsid w:val="009D016F"/>
    <w:rsid w:val="00A156EF"/>
    <w:rsid w:val="00A20D6B"/>
    <w:rsid w:val="00A356B4"/>
    <w:rsid w:val="00A642C0"/>
    <w:rsid w:val="00A67068"/>
    <w:rsid w:val="00AA5A83"/>
    <w:rsid w:val="00AF3237"/>
    <w:rsid w:val="00B0799E"/>
    <w:rsid w:val="00B34BAF"/>
    <w:rsid w:val="00B3771F"/>
    <w:rsid w:val="00B41F5C"/>
    <w:rsid w:val="00B82398"/>
    <w:rsid w:val="00B85DDD"/>
    <w:rsid w:val="00BC6AE4"/>
    <w:rsid w:val="00BD719F"/>
    <w:rsid w:val="00BF18E3"/>
    <w:rsid w:val="00C16CA1"/>
    <w:rsid w:val="00C236F6"/>
    <w:rsid w:val="00C5063A"/>
    <w:rsid w:val="00C572EF"/>
    <w:rsid w:val="00C63155"/>
    <w:rsid w:val="00C87241"/>
    <w:rsid w:val="00C93CEF"/>
    <w:rsid w:val="00C97BBF"/>
    <w:rsid w:val="00CA6DCC"/>
    <w:rsid w:val="00CB79E1"/>
    <w:rsid w:val="00CB7D77"/>
    <w:rsid w:val="00CC21DC"/>
    <w:rsid w:val="00D201D6"/>
    <w:rsid w:val="00D275CF"/>
    <w:rsid w:val="00D6105B"/>
    <w:rsid w:val="00D62971"/>
    <w:rsid w:val="00D95E49"/>
    <w:rsid w:val="00DD1C2D"/>
    <w:rsid w:val="00DE0C30"/>
    <w:rsid w:val="00DE634B"/>
    <w:rsid w:val="00E241E8"/>
    <w:rsid w:val="00E26683"/>
    <w:rsid w:val="00E8036B"/>
    <w:rsid w:val="00EA3D80"/>
    <w:rsid w:val="00EB7E96"/>
    <w:rsid w:val="00EC378E"/>
    <w:rsid w:val="00EF24F2"/>
    <w:rsid w:val="00F30F01"/>
    <w:rsid w:val="00F411DB"/>
    <w:rsid w:val="00F50424"/>
    <w:rsid w:val="00F57374"/>
    <w:rsid w:val="00F613D3"/>
    <w:rsid w:val="00F6243A"/>
    <w:rsid w:val="00F81FB3"/>
    <w:rsid w:val="00FA11D1"/>
    <w:rsid w:val="00FA2560"/>
    <w:rsid w:val="00FB19B5"/>
    <w:rsid w:val="00FB1E3F"/>
    <w:rsid w:val="00FB7C38"/>
    <w:rsid w:val="00FE1ABB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79396"/>
  <w15:docId w15:val="{2783AFCC-9A9D-444B-B77D-3D53B463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TABURIAUX Nathalie</dc:creator>
  <cp:lastModifiedBy>TABURIAUX Nathalie</cp:lastModifiedBy>
  <cp:revision>24</cp:revision>
  <cp:lastPrinted>2013-12-16T10:19:00Z</cp:lastPrinted>
  <dcterms:created xsi:type="dcterms:W3CDTF">2018-10-11T12:22:00Z</dcterms:created>
  <dcterms:modified xsi:type="dcterms:W3CDTF">2024-08-22T13:13:00Z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2021-06-21T09:03:14Z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55ece455-c720-4a58-86b7-31f4f362f553</vt:lpwstr>
  </property>
  <property fmtid="{D5CDD505-2E9C-101B-9397-08002B2CF9AE}" pid="8" name="MSIP_Label_e72a09c5-6e26-4737-a926-47ef1ab198ae_ContentBits">
    <vt:lpwstr>8</vt:lpwstr>
  </property>
</Properties>
</file>